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auto"/>
          <w:sz w:val="32"/>
          <w:szCs w:val="36"/>
          <w:u w:val="none"/>
          <w:vertAlign w:val="baseline"/>
          <w:lang w:val="en-US" w:eastAsia="zh-CN"/>
        </w:rPr>
      </w:pPr>
      <w:bookmarkStart w:id="0" w:name="_GoBack"/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u w:val="none"/>
          <w:shd w:val="clear" w:fill="FFFFFF"/>
          <w:lang w:val="en-US" w:eastAsia="zh-CN" w:bidi="ar"/>
        </w:rPr>
        <w:t>储运与建筑工程学院“储学堂”活动介绍</w:t>
      </w:r>
    </w:p>
    <w:bookmarkEnd w:id="0"/>
    <w:tbl>
      <w:tblPr>
        <w:tblStyle w:val="5"/>
        <w:tblpPr w:leftFromText="180" w:rightFromText="180" w:vertAnchor="text" w:horzAnchor="page" w:tblpX="1260" w:tblpY="1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280"/>
        <w:gridCol w:w="3165"/>
        <w:gridCol w:w="6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展开时间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活动对象</w:t>
            </w:r>
          </w:p>
        </w:tc>
        <w:tc>
          <w:tcPr>
            <w:tcW w:w="6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师资要求和讲授内容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专业课程学习分享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跟随课程进度，可每周或每两周开展一次。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高等数学、C语言、大学物理、传热学、建筑力学、材料力学、理论力学等学科基础课、专业核心课等学习者。</w:t>
            </w:r>
          </w:p>
        </w:tc>
        <w:tc>
          <w:tcPr>
            <w:tcW w:w="619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讲课人需为该课程学习较好者，，跟随课程进度或考试前期，定期帮助同学们梳理知识点、答疑解惑。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创新创业经验分享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根据创新创业活动或竞赛，适时开展讲解培训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低年级本科生、研究生</w:t>
            </w:r>
          </w:p>
        </w:tc>
        <w:tc>
          <w:tcPr>
            <w:tcW w:w="619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讲课人需为在创新创业方面有突出成绩的学生，能够详细讲授双创竞赛的规则、考核点等内容。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出国留学交流会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根据学生意愿、出国项目时间择期开展。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对低年级有意向出国的同学件</w:t>
            </w:r>
          </w:p>
        </w:tc>
        <w:tc>
          <w:tcPr>
            <w:tcW w:w="619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讲课人需为参与过长期或短期出国的学生或者学校相关教师，讲师详细介绍留学优势，留学现状，适合留学的人群，申请留学的基本条件，留学应作出的准备，留学对课程的要求以及其他条件的要求等内容。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考研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经验分享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根据保研考研的时间，择期每年4月份开展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针对低年级有意保研、三年级有意考研的学生。</w:t>
            </w:r>
          </w:p>
        </w:tc>
        <w:tc>
          <w:tcPr>
            <w:tcW w:w="619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讲课人需为已成功保研、考研的各专业人，结合不同经历，分享保研、考研的择校选择、注意事项与经验。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职业规划就业指导会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可随时开展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全体学生</w:t>
            </w:r>
          </w:p>
        </w:tc>
        <w:tc>
          <w:tcPr>
            <w:tcW w:w="619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讲课人需为企业专家、相关教师，从专业、行业未来发展，企业招聘要求、学生能力提升等方面进行讲授，提升学生提前职业规划，提升个人能力。</w:t>
            </w:r>
          </w:p>
        </w:tc>
      </w:tr>
    </w:tbl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 </w:t>
      </w:r>
      <w:r>
        <w:rPr>
          <w:rFonts w:hint="eastAsia" w:ascii="宋体" w:hAnsi="宋体" w:cs="宋体"/>
          <w:sz w:val="24"/>
          <w:szCs w:val="24"/>
          <w:lang w:val="en-US" w:eastAsia="zh-CN"/>
        </w:rPr>
        <w:br w:type="textWrapping"/>
      </w: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0NWU0MzBlOTI3YWE4YTJkZjA2ODBhZDkyZTA0YTkifQ=="/>
  </w:docVars>
  <w:rsids>
    <w:rsidRoot w:val="00000000"/>
    <w:rsid w:val="04BA102D"/>
    <w:rsid w:val="2C1A4D9E"/>
    <w:rsid w:val="511D23EE"/>
    <w:rsid w:val="5AB73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1088</Words>
  <Characters>1097</Characters>
  <Paragraphs>21</Paragraphs>
  <TotalTime>4</TotalTime>
  <ScaleCrop>false</ScaleCrop>
  <LinksUpToDate>false</LinksUpToDate>
  <CharactersWithSpaces>1104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2023-05-25T13:31:00Z</dcterms:created>
  <dc:creator>PA2170</dc:creator>
  <cp:lastModifiedBy>王加胜</cp:lastModifiedBy>
  <dcterms:modified xsi:type="dcterms:W3CDTF">2023-06-07T01:47:06Z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80a903a1786d4009a0c1c14844b7bdae_21</vt:lpwstr>
  </property>
  <property fmtid="{D5CDD505-2E9C-101B-9397-08002B2CF9AE}" pid="3" name="KSOProductBuildVer">
    <vt:lpwstr>2052-11.1.0.14309</vt:lpwstr>
  </property>
</Properties>
</file>