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04B" w:rsidRPr="007F2C77" w:rsidRDefault="007F2C77" w:rsidP="007F2C77">
      <w:pPr>
        <w:jc w:val="center"/>
        <w:rPr>
          <w:rFonts w:ascii="方正大标宋简体" w:eastAsia="方正大标宋简体" w:hAnsi="Times New Roman" w:cs="仿宋_GB2312"/>
          <w:sz w:val="44"/>
          <w:szCs w:val="44"/>
        </w:rPr>
      </w:pPr>
      <w:r w:rsidRPr="007F2C77">
        <w:rPr>
          <w:rFonts w:ascii="方正大标宋简体" w:eastAsia="方正大标宋简体" w:hAnsi="Times New Roman" w:cs="仿宋_GB2312" w:hint="eastAsia"/>
          <w:sz w:val="44"/>
          <w:szCs w:val="44"/>
        </w:rPr>
        <w:t>集体和个人荣誉称号预推荐条件</w:t>
      </w:r>
    </w:p>
    <w:p w:rsidR="007F2C77" w:rsidRPr="007F2C77" w:rsidRDefault="007F2C77" w:rsidP="007F2C77">
      <w:pPr>
        <w:autoSpaceDE w:val="0"/>
        <w:autoSpaceDN w:val="0"/>
        <w:adjustRightInd w:val="0"/>
        <w:snapToGrid w:val="0"/>
        <w:spacing w:line="560" w:lineRule="exact"/>
        <w:ind w:firstLineChars="200" w:firstLine="643"/>
        <w:rPr>
          <w:rFonts w:ascii="Times New Roman" w:eastAsia="仿宋_GB2312" w:hAnsi="Times New Roman" w:cs="仿宋_GB2312"/>
          <w:b/>
          <w:sz w:val="32"/>
          <w:szCs w:val="32"/>
        </w:rPr>
      </w:pPr>
      <w:r w:rsidRPr="007F2C77">
        <w:rPr>
          <w:rFonts w:ascii="仿宋_GB2312" w:eastAsia="仿宋_GB2312" w:hAnsi="黑体" w:hint="eastAsia"/>
          <w:b/>
          <w:bCs/>
          <w:sz w:val="32"/>
          <w:szCs w:val="32"/>
        </w:rPr>
        <w:t>一、</w:t>
      </w:r>
      <w:r w:rsidRPr="007F2C77">
        <w:rPr>
          <w:rFonts w:ascii="Times New Roman" w:eastAsia="仿宋_GB2312" w:hAnsi="Times New Roman" w:cs="仿宋_GB2312" w:hint="eastAsia"/>
          <w:b/>
          <w:sz w:val="32"/>
          <w:szCs w:val="32"/>
        </w:rPr>
        <w:t>青年五四奖章（个人、集体）</w:t>
      </w:r>
    </w:p>
    <w:p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1.理想信念坚定。深入学习党的十九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牢固树立“四个意识”。</w:t>
      </w:r>
    </w:p>
    <w:p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2.工作业绩</w:t>
      </w:r>
      <w:r w:rsidRPr="007F2C77">
        <w:rPr>
          <w:rFonts w:ascii="仿宋_GB2312" w:eastAsia="仿宋_GB2312" w:hAnsi="宋体" w:cs="宋体"/>
          <w:kern w:val="0"/>
          <w:sz w:val="32"/>
          <w:szCs w:val="32"/>
        </w:rPr>
        <w:t>突出。</w:t>
      </w:r>
      <w:r w:rsidRPr="007F2C77">
        <w:rPr>
          <w:rFonts w:ascii="仿宋_GB2312" w:eastAsia="仿宋_GB2312" w:hAnsi="宋体" w:cs="宋体" w:hint="eastAsia"/>
          <w:kern w:val="0"/>
          <w:sz w:val="32"/>
          <w:szCs w:val="32"/>
        </w:rPr>
        <w:t>在国家、区域经济发展和学校“双一流”建设工作中做出重要贡献或在本岗位取得重大工作成果，</w:t>
      </w:r>
      <w:r w:rsidRPr="007F2C77">
        <w:rPr>
          <w:rFonts w:ascii="仿宋_GB2312" w:eastAsia="仿宋_GB2312" w:hAnsi="宋体" w:cs="宋体"/>
          <w:kern w:val="0"/>
          <w:sz w:val="32"/>
          <w:szCs w:val="32"/>
        </w:rPr>
        <w:t>为学校争得</w:t>
      </w:r>
      <w:r w:rsidRPr="007F2C77">
        <w:rPr>
          <w:rFonts w:ascii="仿宋_GB2312" w:eastAsia="仿宋_GB2312" w:hAnsi="宋体" w:cs="宋体" w:hint="eastAsia"/>
          <w:kern w:val="0"/>
          <w:sz w:val="32"/>
          <w:szCs w:val="32"/>
        </w:rPr>
        <w:t>重要</w:t>
      </w:r>
      <w:r w:rsidRPr="007F2C77">
        <w:rPr>
          <w:rFonts w:ascii="仿宋_GB2312" w:eastAsia="仿宋_GB2312" w:hAnsi="宋体" w:cs="宋体"/>
          <w:kern w:val="0"/>
          <w:sz w:val="32"/>
          <w:szCs w:val="32"/>
        </w:rPr>
        <w:t>荣誉</w:t>
      </w:r>
      <w:r w:rsidRPr="007F2C77">
        <w:rPr>
          <w:rFonts w:ascii="仿宋_GB2312" w:eastAsia="仿宋_GB2312" w:hAnsi="宋体" w:cs="宋体" w:hint="eastAsia"/>
          <w:kern w:val="0"/>
          <w:sz w:val="32"/>
          <w:szCs w:val="32"/>
        </w:rPr>
        <w:t>。</w:t>
      </w:r>
    </w:p>
    <w:p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3.发挥作用显著</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能够团结带领好</w:t>
      </w:r>
      <w:r w:rsidRPr="007F2C77">
        <w:rPr>
          <w:rFonts w:ascii="仿宋_GB2312" w:eastAsia="仿宋_GB2312" w:hAnsi="宋体" w:cs="宋体"/>
          <w:kern w:val="0"/>
          <w:sz w:val="32"/>
          <w:szCs w:val="32"/>
        </w:rPr>
        <w:t>所在</w:t>
      </w:r>
      <w:r w:rsidRPr="007F2C77">
        <w:rPr>
          <w:rFonts w:ascii="仿宋_GB2312" w:eastAsia="仿宋_GB2312" w:hAnsi="宋体" w:cs="宋体" w:hint="eastAsia"/>
          <w:kern w:val="0"/>
          <w:sz w:val="32"/>
          <w:szCs w:val="32"/>
        </w:rPr>
        <w:t>团组织</w:t>
      </w:r>
      <w:r w:rsidRPr="007F2C77">
        <w:rPr>
          <w:rFonts w:ascii="仿宋_GB2312" w:eastAsia="仿宋_GB2312" w:hAnsi="宋体" w:cs="宋体"/>
          <w:kern w:val="0"/>
          <w:sz w:val="32"/>
          <w:szCs w:val="32"/>
        </w:rPr>
        <w:t>（团队</w:t>
      </w:r>
      <w:r w:rsidRPr="007F2C77">
        <w:rPr>
          <w:rFonts w:ascii="仿宋_GB2312" w:eastAsia="仿宋_GB2312" w:hAnsi="宋体" w:cs="宋体" w:hint="eastAsia"/>
          <w:kern w:val="0"/>
          <w:sz w:val="32"/>
          <w:szCs w:val="32"/>
        </w:rPr>
        <w:t>）</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围绕中心工作勇于承担急、难、险、重、新的任务，攻坚克难</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实现重大突破，在团员青年中形成强烈</w:t>
      </w:r>
      <w:r w:rsidRPr="007F2C77">
        <w:rPr>
          <w:rFonts w:ascii="仿宋_GB2312" w:eastAsia="仿宋_GB2312" w:hAnsi="宋体" w:cs="宋体"/>
          <w:kern w:val="0"/>
          <w:sz w:val="32"/>
          <w:szCs w:val="32"/>
        </w:rPr>
        <w:t>的反响，充分发挥</w:t>
      </w:r>
      <w:r w:rsidRPr="007F2C77">
        <w:rPr>
          <w:rFonts w:ascii="仿宋_GB2312" w:eastAsia="仿宋_GB2312" w:hAnsi="宋体" w:cs="宋体" w:hint="eastAsia"/>
          <w:kern w:val="0"/>
          <w:sz w:val="32"/>
          <w:szCs w:val="32"/>
        </w:rPr>
        <w:t>示范</w:t>
      </w:r>
      <w:r w:rsidRPr="007F2C77">
        <w:rPr>
          <w:rFonts w:ascii="仿宋_GB2312" w:eastAsia="仿宋_GB2312" w:hAnsi="宋体" w:cs="宋体"/>
          <w:kern w:val="0"/>
          <w:sz w:val="32"/>
          <w:szCs w:val="32"/>
        </w:rPr>
        <w:t>引领作用</w:t>
      </w:r>
      <w:r w:rsidRPr="007F2C77">
        <w:rPr>
          <w:rFonts w:ascii="仿宋_GB2312" w:eastAsia="仿宋_GB2312" w:hAnsi="宋体" w:cs="宋体" w:hint="eastAsia"/>
          <w:kern w:val="0"/>
          <w:sz w:val="32"/>
          <w:szCs w:val="32"/>
        </w:rPr>
        <w:t>。</w:t>
      </w:r>
    </w:p>
    <w:p w:rsidR="007F2C77" w:rsidRPr="007F2C77" w:rsidRDefault="007F2C77" w:rsidP="007F2C77">
      <w:pPr>
        <w:autoSpaceDE w:val="0"/>
        <w:autoSpaceDN w:val="0"/>
        <w:adjustRightInd w:val="0"/>
        <w:snapToGrid w:val="0"/>
        <w:spacing w:line="560" w:lineRule="exact"/>
        <w:ind w:firstLineChars="200" w:firstLine="643"/>
        <w:rPr>
          <w:rFonts w:ascii="仿宋_GB2312" w:eastAsia="仿宋_GB2312" w:hAnsi="黑体"/>
          <w:b/>
          <w:bCs/>
          <w:sz w:val="32"/>
          <w:szCs w:val="32"/>
        </w:rPr>
      </w:pPr>
      <w:r w:rsidRPr="007F2C77">
        <w:rPr>
          <w:rFonts w:ascii="仿宋_GB2312" w:eastAsia="仿宋_GB2312" w:hAnsi="黑体"/>
          <w:b/>
          <w:bCs/>
          <w:sz w:val="32"/>
          <w:szCs w:val="32"/>
        </w:rPr>
        <w:t>二</w:t>
      </w:r>
      <w:r w:rsidRPr="007F2C77">
        <w:rPr>
          <w:rFonts w:ascii="仿宋_GB2312" w:eastAsia="仿宋_GB2312" w:hAnsi="黑体" w:hint="eastAsia"/>
          <w:b/>
          <w:bCs/>
          <w:sz w:val="32"/>
          <w:szCs w:val="32"/>
        </w:rPr>
        <w:t>、青春建功新时代先进集体</w:t>
      </w:r>
    </w:p>
    <w:p w:rsidR="007F2C77" w:rsidRPr="007F2C77" w:rsidRDefault="007F2C77" w:rsidP="007F2C77">
      <w:pPr>
        <w:widowControl/>
        <w:adjustRightInd w:val="0"/>
        <w:snapToGrid w:val="0"/>
        <w:spacing w:line="560" w:lineRule="exact"/>
        <w:ind w:firstLineChars="200" w:firstLine="640"/>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1.政治建设突出</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深入学习党的十九大精神和习近平新时代中国特色社会主义思想，坚决维护以习近平同志为核心的党中央权威和集中统一领导，在思想上政治上行动上同以习近平同志为核心的党中央保持高度一致，坚定</w:t>
      </w:r>
      <w:r w:rsidRPr="007F2C77">
        <w:rPr>
          <w:rFonts w:ascii="仿宋_GB2312" w:eastAsia="仿宋_GB2312" w:hAnsi="宋体" w:cs="宋体"/>
          <w:kern w:val="0"/>
          <w:sz w:val="32"/>
          <w:szCs w:val="32"/>
        </w:rPr>
        <w:t>团员青年的理想信念，</w:t>
      </w:r>
      <w:r w:rsidRPr="007F2C77">
        <w:rPr>
          <w:rFonts w:ascii="仿宋_GB2312" w:eastAsia="仿宋_GB2312" w:hAnsi="宋体" w:cs="宋体" w:hint="eastAsia"/>
          <w:kern w:val="0"/>
          <w:sz w:val="32"/>
          <w:szCs w:val="32"/>
        </w:rPr>
        <w:t>牢固树立“四个意识”。</w:t>
      </w:r>
    </w:p>
    <w:p w:rsidR="007F2C77" w:rsidRPr="007F2C77" w:rsidRDefault="007F2C77" w:rsidP="007F2C77">
      <w:pPr>
        <w:widowControl/>
        <w:adjustRightInd w:val="0"/>
        <w:snapToGrid w:val="0"/>
        <w:spacing w:line="560" w:lineRule="exact"/>
        <w:ind w:firstLineChars="200" w:firstLine="640"/>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2.工作业绩</w:t>
      </w:r>
      <w:r w:rsidRPr="007F2C77">
        <w:rPr>
          <w:rFonts w:ascii="仿宋_GB2312" w:eastAsia="仿宋_GB2312" w:hAnsi="宋体" w:cs="宋体"/>
          <w:kern w:val="0"/>
          <w:sz w:val="32"/>
          <w:szCs w:val="32"/>
        </w:rPr>
        <w:t>突出。</w:t>
      </w:r>
      <w:r w:rsidRPr="007F2C77">
        <w:rPr>
          <w:rFonts w:ascii="仿宋_GB2312" w:eastAsia="仿宋_GB2312" w:hAnsi="宋体" w:cs="宋体" w:hint="eastAsia"/>
          <w:kern w:val="0"/>
          <w:sz w:val="32"/>
          <w:szCs w:val="32"/>
        </w:rPr>
        <w:t>紧紧围绕“四个全面”战略布局，在国家、区域经济发展和学校“双一流”建设中作出突出贡献，</w:t>
      </w:r>
      <w:r w:rsidRPr="007F2C77">
        <w:rPr>
          <w:rFonts w:ascii="仿宋_GB2312" w:eastAsia="仿宋_GB2312" w:hAnsi="宋体" w:cs="宋体"/>
          <w:kern w:val="0"/>
          <w:sz w:val="32"/>
          <w:szCs w:val="32"/>
        </w:rPr>
        <w:t>为学校争得重要荣誉</w:t>
      </w:r>
      <w:r w:rsidRPr="007F2C77">
        <w:rPr>
          <w:rFonts w:ascii="仿宋_GB2312" w:eastAsia="仿宋_GB2312" w:hAnsi="宋体" w:cs="宋体" w:hint="eastAsia"/>
          <w:kern w:val="0"/>
          <w:sz w:val="32"/>
          <w:szCs w:val="32"/>
        </w:rPr>
        <w:t>。</w:t>
      </w:r>
    </w:p>
    <w:p w:rsidR="007F2C77" w:rsidRPr="007F2C77" w:rsidRDefault="007F2C77" w:rsidP="007F2C77">
      <w:pPr>
        <w:widowControl/>
        <w:adjustRightInd w:val="0"/>
        <w:snapToGrid w:val="0"/>
        <w:spacing w:line="560" w:lineRule="exact"/>
        <w:ind w:firstLineChars="200" w:firstLine="640"/>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lastRenderedPageBreak/>
        <w:t>3.发挥作用显著</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党团组织凝聚力、战斗力强，能围绕中心工作勇于承担急、难、险、重、新的任务，攻坚克难</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取得重大突破，在团员青年中形成强烈</w:t>
      </w:r>
      <w:r w:rsidRPr="007F2C77">
        <w:rPr>
          <w:rFonts w:ascii="仿宋_GB2312" w:eastAsia="仿宋_GB2312" w:hAnsi="宋体" w:cs="宋体"/>
          <w:kern w:val="0"/>
          <w:sz w:val="32"/>
          <w:szCs w:val="32"/>
        </w:rPr>
        <w:t>的反响，充分发挥模范引领作用</w:t>
      </w:r>
      <w:r w:rsidRPr="007F2C77">
        <w:rPr>
          <w:rFonts w:ascii="仿宋_GB2312" w:eastAsia="仿宋_GB2312" w:hAnsi="宋体" w:cs="宋体" w:hint="eastAsia"/>
          <w:kern w:val="0"/>
          <w:sz w:val="32"/>
          <w:szCs w:val="32"/>
        </w:rPr>
        <w:t>。</w:t>
      </w:r>
    </w:p>
    <w:p w:rsidR="007F2C77" w:rsidRPr="00037748" w:rsidRDefault="007F2C77" w:rsidP="007F2C77">
      <w:pPr>
        <w:widowControl/>
        <w:adjustRightInd w:val="0"/>
        <w:snapToGrid w:val="0"/>
        <w:spacing w:line="560" w:lineRule="exact"/>
        <w:ind w:firstLineChars="200" w:firstLine="643"/>
        <w:rPr>
          <w:rFonts w:ascii="Times New Roman" w:eastAsia="仿宋_GB2312" w:hAnsi="Times New Roman" w:cs="仿宋_GB2312"/>
          <w:b/>
          <w:sz w:val="32"/>
          <w:szCs w:val="32"/>
        </w:rPr>
      </w:pPr>
      <w:r w:rsidRPr="00037748">
        <w:rPr>
          <w:rFonts w:ascii="Times New Roman" w:eastAsia="仿宋_GB2312" w:hAnsi="Times New Roman" w:cs="仿宋_GB2312" w:hint="eastAsia"/>
          <w:b/>
          <w:sz w:val="32"/>
          <w:szCs w:val="32"/>
        </w:rPr>
        <w:t>三、青春建功新时代先进个人</w:t>
      </w:r>
    </w:p>
    <w:p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1.理想信念坚定。深入学习党的十九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牢固树立“四个意识”。</w:t>
      </w:r>
    </w:p>
    <w:p w:rsidR="007F2C77" w:rsidRPr="007F2C77" w:rsidRDefault="007F2C77" w:rsidP="007F2C77">
      <w:pPr>
        <w:widowControl/>
        <w:adjustRightInd w:val="0"/>
        <w:snapToGrid w:val="0"/>
        <w:spacing w:line="560" w:lineRule="exact"/>
        <w:ind w:firstLineChars="200" w:firstLine="640"/>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2.工作业绩</w:t>
      </w:r>
      <w:r w:rsidRPr="007F2C77">
        <w:rPr>
          <w:rFonts w:ascii="仿宋_GB2312" w:eastAsia="仿宋_GB2312" w:hAnsi="宋体" w:cs="宋体"/>
          <w:kern w:val="0"/>
          <w:sz w:val="32"/>
          <w:szCs w:val="32"/>
        </w:rPr>
        <w:t>突出。</w:t>
      </w:r>
      <w:r w:rsidRPr="007F2C77">
        <w:rPr>
          <w:rFonts w:ascii="仿宋_GB2312" w:eastAsia="仿宋_GB2312" w:hAnsi="宋体" w:cs="宋体" w:hint="eastAsia"/>
          <w:kern w:val="0"/>
          <w:sz w:val="32"/>
          <w:szCs w:val="32"/>
        </w:rPr>
        <w:t>在国家、区域经济发展和学校“双一流”建设中做出突出贡献，在本岗位取得突出成绩或者实现重大</w:t>
      </w:r>
      <w:r w:rsidRPr="007F2C77">
        <w:rPr>
          <w:rFonts w:ascii="仿宋_GB2312" w:eastAsia="仿宋_GB2312" w:hAnsi="宋体" w:cs="宋体"/>
          <w:kern w:val="0"/>
          <w:sz w:val="32"/>
          <w:szCs w:val="32"/>
        </w:rPr>
        <w:t>突破，</w:t>
      </w:r>
      <w:r w:rsidRPr="007F2C77">
        <w:rPr>
          <w:rFonts w:ascii="仿宋_GB2312" w:eastAsia="仿宋_GB2312" w:hAnsi="宋体" w:cs="宋体" w:hint="eastAsia"/>
          <w:kern w:val="0"/>
          <w:sz w:val="32"/>
          <w:szCs w:val="32"/>
        </w:rPr>
        <w:t>或者</w:t>
      </w:r>
      <w:r w:rsidRPr="007F2C77">
        <w:rPr>
          <w:rFonts w:ascii="仿宋_GB2312" w:eastAsia="仿宋_GB2312" w:hAnsi="宋体" w:cs="宋体"/>
          <w:kern w:val="0"/>
          <w:sz w:val="32"/>
          <w:szCs w:val="32"/>
        </w:rPr>
        <w:t>为学校争得</w:t>
      </w:r>
      <w:r w:rsidRPr="007F2C77">
        <w:rPr>
          <w:rFonts w:ascii="仿宋_GB2312" w:eastAsia="仿宋_GB2312" w:hAnsi="宋体" w:cs="宋体" w:hint="eastAsia"/>
          <w:kern w:val="0"/>
          <w:sz w:val="32"/>
          <w:szCs w:val="32"/>
        </w:rPr>
        <w:t>重要</w:t>
      </w:r>
      <w:r w:rsidRPr="007F2C77">
        <w:rPr>
          <w:rFonts w:ascii="仿宋_GB2312" w:eastAsia="仿宋_GB2312" w:hAnsi="宋体" w:cs="宋体"/>
          <w:kern w:val="0"/>
          <w:sz w:val="32"/>
          <w:szCs w:val="32"/>
        </w:rPr>
        <w:t>荣誉</w:t>
      </w:r>
      <w:r w:rsidRPr="007F2C77">
        <w:rPr>
          <w:rFonts w:ascii="仿宋_GB2312" w:eastAsia="仿宋_GB2312" w:hAnsi="宋体" w:cs="宋体" w:hint="eastAsia"/>
          <w:kern w:val="0"/>
          <w:sz w:val="32"/>
          <w:szCs w:val="32"/>
        </w:rPr>
        <w:t>者。</w:t>
      </w:r>
    </w:p>
    <w:p w:rsidR="007F2C77" w:rsidRPr="007F2C77" w:rsidRDefault="007F2C77" w:rsidP="007F2C77">
      <w:pPr>
        <w:widowControl/>
        <w:adjustRightInd w:val="0"/>
        <w:snapToGrid w:val="0"/>
        <w:spacing w:line="560" w:lineRule="exact"/>
        <w:ind w:firstLineChars="200" w:firstLine="643"/>
        <w:rPr>
          <w:rFonts w:ascii="Times New Roman" w:eastAsia="仿宋_GB2312" w:hAnsi="Times New Roman" w:cs="仿宋_GB2312"/>
          <w:b/>
          <w:sz w:val="32"/>
          <w:szCs w:val="32"/>
        </w:rPr>
      </w:pPr>
      <w:r w:rsidRPr="007F2C77">
        <w:rPr>
          <w:rFonts w:ascii="Times New Roman" w:eastAsia="仿宋_GB2312" w:hAnsi="Times New Roman" w:cs="仿宋_GB2312" w:hint="eastAsia"/>
          <w:b/>
          <w:sz w:val="32"/>
          <w:szCs w:val="32"/>
        </w:rPr>
        <w:t>四、中国石油大学校长奖</w:t>
      </w:r>
    </w:p>
    <w:p w:rsidR="007F2C77" w:rsidRPr="007F2C77" w:rsidRDefault="007F2C77" w:rsidP="007F2C77">
      <w:pPr>
        <w:spacing w:line="600" w:lineRule="exact"/>
        <w:ind w:firstLineChars="200" w:firstLine="640"/>
        <w:rPr>
          <w:rFonts w:ascii="仿宋_GB2312" w:eastAsia="仿宋_GB2312"/>
          <w:sz w:val="32"/>
          <w:szCs w:val="32"/>
        </w:rPr>
      </w:pPr>
      <w:r w:rsidRPr="007F2C77">
        <w:rPr>
          <w:rFonts w:ascii="仿宋_GB2312" w:eastAsia="仿宋_GB2312" w:hint="eastAsia"/>
          <w:sz w:val="32"/>
          <w:szCs w:val="32"/>
        </w:rPr>
        <w:t>1.热爱祖国，拥护中国共产党的领导。</w:t>
      </w:r>
    </w:p>
    <w:p w:rsidR="007F2C77" w:rsidRPr="007F2C77" w:rsidRDefault="007F2C77" w:rsidP="007F2C77">
      <w:pPr>
        <w:spacing w:line="600" w:lineRule="exact"/>
        <w:ind w:firstLineChars="200" w:firstLine="640"/>
        <w:rPr>
          <w:rFonts w:ascii="仿宋_GB2312" w:eastAsia="仿宋_GB2312"/>
          <w:sz w:val="32"/>
          <w:szCs w:val="32"/>
        </w:rPr>
      </w:pPr>
      <w:r w:rsidRPr="007F2C77">
        <w:rPr>
          <w:rFonts w:ascii="仿宋_GB2312" w:eastAsia="仿宋_GB2312" w:hint="eastAsia"/>
          <w:sz w:val="32"/>
          <w:szCs w:val="32"/>
        </w:rPr>
        <w:t>2.遵纪守法，模范遵守学校规章制度，</w:t>
      </w:r>
      <w:r w:rsidRPr="007F2C77">
        <w:rPr>
          <w:rFonts w:ascii="仿宋_GB2312" w:eastAsia="仿宋_GB2312"/>
          <w:sz w:val="32"/>
          <w:szCs w:val="32"/>
        </w:rPr>
        <w:t>积极践行社会主义核心价值观</w:t>
      </w:r>
      <w:r w:rsidRPr="007F2C77">
        <w:rPr>
          <w:rFonts w:ascii="仿宋_GB2312" w:eastAsia="仿宋_GB2312" w:hint="eastAsia"/>
          <w:sz w:val="32"/>
          <w:szCs w:val="32"/>
        </w:rPr>
        <w:t>。</w:t>
      </w:r>
    </w:p>
    <w:p w:rsidR="007F2C77" w:rsidRPr="007F2C77" w:rsidRDefault="007F2C77" w:rsidP="007F2C77">
      <w:pPr>
        <w:widowControl/>
        <w:adjustRightInd w:val="0"/>
        <w:snapToGrid w:val="0"/>
        <w:spacing w:line="560" w:lineRule="exact"/>
        <w:ind w:firstLineChars="200" w:firstLine="640"/>
        <w:rPr>
          <w:rFonts w:ascii="Times New Roman" w:eastAsia="仿宋_GB2312" w:hAnsi="Times New Roman" w:cs="仿宋_GB2312"/>
          <w:sz w:val="32"/>
          <w:szCs w:val="32"/>
        </w:rPr>
      </w:pPr>
      <w:r w:rsidRPr="007F2C77">
        <w:rPr>
          <w:rFonts w:ascii="仿宋_GB2312" w:eastAsia="仿宋_GB2312" w:hint="eastAsia"/>
          <w:sz w:val="32"/>
          <w:szCs w:val="32"/>
        </w:rPr>
        <w:t>3.学习勤奋刻苦</w:t>
      </w:r>
      <w:r w:rsidRPr="007F2C77">
        <w:rPr>
          <w:rFonts w:ascii="仿宋_GB2312" w:eastAsia="仿宋_GB2312"/>
          <w:sz w:val="32"/>
          <w:szCs w:val="32"/>
        </w:rPr>
        <w:t>，成绩优异</w:t>
      </w:r>
      <w:r w:rsidRPr="007F2C77">
        <w:rPr>
          <w:rFonts w:ascii="仿宋_GB2312" w:eastAsia="仿宋_GB2312" w:hint="eastAsia"/>
          <w:sz w:val="32"/>
          <w:szCs w:val="32"/>
        </w:rPr>
        <w:t>，在优良学风建设方面有突出贡献：专业学习成绩排名位于前10%的，可以直接申请；学习成绩排名不足前10%，但位于前30%的，必须在道德风尚、创新创业、社会实践、文体活动等某一方面表现特别优秀。</w:t>
      </w:r>
    </w:p>
    <w:p w:rsidR="007F2C77" w:rsidRPr="007F2C77" w:rsidRDefault="007F2C77" w:rsidP="007F2C77">
      <w:pPr>
        <w:widowControl/>
        <w:adjustRightInd w:val="0"/>
        <w:snapToGrid w:val="0"/>
        <w:spacing w:line="560" w:lineRule="exact"/>
        <w:ind w:firstLineChars="200" w:firstLine="643"/>
        <w:rPr>
          <w:rFonts w:ascii="Times New Roman" w:eastAsia="仿宋_GB2312" w:hAnsi="Times New Roman" w:cs="仿宋_GB2312"/>
          <w:b/>
          <w:sz w:val="32"/>
          <w:szCs w:val="32"/>
        </w:rPr>
      </w:pPr>
      <w:r w:rsidRPr="007F2C77">
        <w:rPr>
          <w:rFonts w:ascii="Times New Roman" w:eastAsia="仿宋_GB2312" w:hAnsi="Times New Roman" w:cs="仿宋_GB2312" w:hint="eastAsia"/>
          <w:b/>
          <w:sz w:val="32"/>
          <w:szCs w:val="32"/>
        </w:rPr>
        <w:t>五、十佳团员标兵</w:t>
      </w:r>
    </w:p>
    <w:p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lastRenderedPageBreak/>
        <w:t>1.理想信念坚定。认真学习宣传贯彻党的十九大精神和习近平新时代中国特色社会主义思想，坚定“两个一百年”奋斗目标，坚持用实现中华民族伟大复兴的中国梦激扬自身的青春梦想，坚决维护以习近平同志为核心的党中央权威和集中统一领导，在思想上政治上行动上同以习近平同志为核心的党中央保持高度一致，牢固树立“四个意识”。</w:t>
      </w:r>
    </w:p>
    <w:p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2.模范作用突出。学习态度</w:t>
      </w:r>
      <w:r w:rsidRPr="007F2C77">
        <w:rPr>
          <w:rFonts w:ascii="仿宋_GB2312" w:eastAsia="仿宋_GB2312" w:hAnsi="宋体" w:cs="宋体"/>
          <w:kern w:val="0"/>
          <w:sz w:val="32"/>
          <w:szCs w:val="32"/>
        </w:rPr>
        <w:t>端正，</w:t>
      </w:r>
      <w:r w:rsidRPr="007F2C77">
        <w:rPr>
          <w:rFonts w:ascii="仿宋_GB2312" w:eastAsia="仿宋_GB2312" w:hAnsi="宋体" w:cs="宋体" w:hint="eastAsia"/>
          <w:kern w:val="0"/>
          <w:sz w:val="32"/>
          <w:szCs w:val="32"/>
        </w:rPr>
        <w:t>成绩优异，甘于奉献</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积极参与社会实践</w:t>
      </w:r>
      <w:r w:rsidRPr="007F2C77">
        <w:rPr>
          <w:rFonts w:ascii="仿宋_GB2312" w:eastAsia="仿宋_GB2312" w:hAnsi="宋体" w:cs="宋体"/>
          <w:kern w:val="0"/>
          <w:sz w:val="32"/>
          <w:szCs w:val="32"/>
        </w:rPr>
        <w:t>与志愿服务工作</w:t>
      </w:r>
      <w:r w:rsidRPr="007F2C77">
        <w:rPr>
          <w:rFonts w:ascii="仿宋_GB2312" w:eastAsia="仿宋_GB2312" w:hAnsi="宋体" w:cs="宋体" w:hint="eastAsia"/>
          <w:kern w:val="0"/>
          <w:sz w:val="32"/>
          <w:szCs w:val="32"/>
        </w:rPr>
        <w:t>，自觉遵守团的章程，模范履行团员义务，规范执行“三会两制一课”。带头参加团的各项活动</w:t>
      </w:r>
      <w:r w:rsidRPr="007F2C77">
        <w:rPr>
          <w:rFonts w:ascii="仿宋_GB2312" w:eastAsia="仿宋_GB2312" w:hAnsi="宋体" w:cs="宋体"/>
          <w:kern w:val="0"/>
          <w:sz w:val="32"/>
          <w:szCs w:val="32"/>
        </w:rPr>
        <w:t>取</w:t>
      </w:r>
      <w:r w:rsidRPr="007F2C77">
        <w:rPr>
          <w:rFonts w:ascii="仿宋_GB2312" w:eastAsia="仿宋_GB2312" w:hAnsi="宋体" w:cs="宋体" w:hint="eastAsia"/>
          <w:kern w:val="0"/>
          <w:sz w:val="32"/>
          <w:szCs w:val="32"/>
        </w:rPr>
        <w:t>得突出的成绩</w:t>
      </w:r>
      <w:r w:rsidRPr="007F2C77">
        <w:rPr>
          <w:rFonts w:ascii="仿宋_GB2312" w:eastAsia="仿宋_GB2312" w:hAnsi="宋体" w:cs="宋体"/>
          <w:kern w:val="0"/>
          <w:sz w:val="32"/>
          <w:szCs w:val="32"/>
        </w:rPr>
        <w:t>，</w:t>
      </w:r>
      <w:r w:rsidRPr="007F2C77">
        <w:rPr>
          <w:rFonts w:ascii="仿宋_GB2312" w:eastAsia="仿宋_GB2312" w:hAnsi="宋体" w:cs="宋体" w:hint="eastAsia"/>
          <w:kern w:val="0"/>
          <w:sz w:val="32"/>
          <w:szCs w:val="32"/>
        </w:rPr>
        <w:t>或</w:t>
      </w:r>
      <w:r w:rsidRPr="007F2C77">
        <w:rPr>
          <w:rFonts w:ascii="仿宋_GB2312" w:eastAsia="仿宋_GB2312" w:hAnsi="宋体" w:cs="宋体"/>
          <w:kern w:val="0"/>
          <w:sz w:val="32"/>
          <w:szCs w:val="32"/>
        </w:rPr>
        <w:t>在团学工作中取得</w:t>
      </w:r>
      <w:r w:rsidRPr="007F2C77">
        <w:rPr>
          <w:rFonts w:ascii="仿宋_GB2312" w:eastAsia="仿宋_GB2312" w:hAnsi="宋体" w:cs="宋体" w:hint="eastAsia"/>
          <w:kern w:val="0"/>
          <w:sz w:val="32"/>
          <w:szCs w:val="32"/>
        </w:rPr>
        <w:t>突出</w:t>
      </w:r>
      <w:r w:rsidRPr="007F2C77">
        <w:rPr>
          <w:rFonts w:ascii="仿宋_GB2312" w:eastAsia="仿宋_GB2312" w:hAnsi="宋体" w:cs="宋体"/>
          <w:kern w:val="0"/>
          <w:sz w:val="32"/>
          <w:szCs w:val="32"/>
        </w:rPr>
        <w:t>的业绩，</w:t>
      </w:r>
      <w:r w:rsidRPr="007F2C77">
        <w:rPr>
          <w:rFonts w:ascii="仿宋_GB2312" w:eastAsia="仿宋_GB2312" w:hAnsi="宋体" w:cs="宋体" w:hint="eastAsia"/>
          <w:kern w:val="0"/>
          <w:sz w:val="32"/>
          <w:szCs w:val="32"/>
        </w:rPr>
        <w:t>能够充分在团员青年中发挥模范带头作用。</w:t>
      </w:r>
    </w:p>
    <w:p w:rsidR="007F2C77" w:rsidRPr="007F2C77" w:rsidRDefault="007F2C77" w:rsidP="007F2C77">
      <w:pPr>
        <w:widowControl/>
        <w:adjustRightInd w:val="0"/>
        <w:snapToGrid w:val="0"/>
        <w:spacing w:line="560" w:lineRule="exact"/>
        <w:ind w:firstLineChars="196" w:firstLine="627"/>
        <w:rPr>
          <w:rFonts w:ascii="仿宋_GB2312" w:eastAsia="仿宋_GB2312" w:hAnsi="宋体" w:cs="宋体"/>
          <w:kern w:val="0"/>
          <w:sz w:val="32"/>
          <w:szCs w:val="32"/>
        </w:rPr>
      </w:pPr>
      <w:r w:rsidRPr="007F2C77">
        <w:rPr>
          <w:rFonts w:ascii="仿宋_GB2312" w:eastAsia="仿宋_GB2312" w:hAnsi="宋体" w:cs="宋体" w:hint="eastAsia"/>
          <w:kern w:val="0"/>
          <w:sz w:val="32"/>
          <w:szCs w:val="32"/>
        </w:rPr>
        <w:t>3.作风优良。严格遵守国家法律法规，</w:t>
      </w:r>
      <w:r w:rsidRPr="007F2C77">
        <w:rPr>
          <w:rFonts w:ascii="仿宋_GB2312" w:eastAsia="仿宋_GB2312" w:hint="eastAsia"/>
          <w:kern w:val="0"/>
          <w:sz w:val="32"/>
          <w:szCs w:val="32"/>
          <w:lang w:val="zh-CN"/>
        </w:rPr>
        <w:t>品德优秀，热爱集体，主动</w:t>
      </w:r>
      <w:r w:rsidRPr="007F2C77">
        <w:rPr>
          <w:rFonts w:ascii="仿宋_GB2312" w:eastAsia="仿宋_GB2312"/>
          <w:kern w:val="0"/>
          <w:sz w:val="32"/>
          <w:szCs w:val="32"/>
          <w:lang w:val="zh-CN"/>
        </w:rPr>
        <w:t>帮助有困难的</w:t>
      </w:r>
      <w:r w:rsidRPr="007F2C77">
        <w:rPr>
          <w:rFonts w:ascii="仿宋_GB2312" w:eastAsia="仿宋_GB2312" w:hint="eastAsia"/>
          <w:kern w:val="0"/>
          <w:sz w:val="32"/>
          <w:szCs w:val="32"/>
          <w:lang w:val="zh-CN"/>
        </w:rPr>
        <w:t>同学，</w:t>
      </w:r>
      <w:r w:rsidRPr="007F2C77">
        <w:rPr>
          <w:rFonts w:ascii="仿宋_GB2312" w:eastAsia="仿宋_GB2312" w:hAnsi="宋体" w:cs="宋体" w:hint="eastAsia"/>
          <w:kern w:val="0"/>
          <w:sz w:val="32"/>
          <w:szCs w:val="32"/>
        </w:rPr>
        <w:t>保持</w:t>
      </w:r>
      <w:r w:rsidRPr="007F2C77">
        <w:rPr>
          <w:rFonts w:ascii="仿宋_GB2312" w:eastAsia="仿宋_GB2312" w:hAnsi="宋体" w:cs="宋体"/>
          <w:kern w:val="0"/>
          <w:sz w:val="32"/>
          <w:szCs w:val="32"/>
        </w:rPr>
        <w:t>良好的生活习惯。</w:t>
      </w:r>
      <w:r w:rsidRPr="007F2C77">
        <w:rPr>
          <w:rFonts w:ascii="仿宋_GB2312" w:eastAsia="仿宋_GB2312" w:hAnsi="宋体" w:cs="宋体" w:hint="eastAsia"/>
          <w:kern w:val="0"/>
          <w:sz w:val="32"/>
          <w:szCs w:val="32"/>
        </w:rPr>
        <w:t>在201</w:t>
      </w:r>
      <w:r w:rsidR="007E243F">
        <w:rPr>
          <w:rFonts w:ascii="仿宋_GB2312" w:eastAsia="仿宋_GB2312" w:hAnsi="宋体" w:cs="宋体"/>
          <w:kern w:val="0"/>
          <w:sz w:val="32"/>
          <w:szCs w:val="32"/>
        </w:rPr>
        <w:t>8</w:t>
      </w:r>
      <w:bookmarkStart w:id="0" w:name="_GoBack"/>
      <w:bookmarkEnd w:id="0"/>
      <w:r w:rsidRPr="007F2C77">
        <w:rPr>
          <w:rFonts w:ascii="仿宋_GB2312" w:eastAsia="仿宋_GB2312" w:hAnsi="宋体" w:cs="宋体" w:hint="eastAsia"/>
          <w:kern w:val="0"/>
          <w:sz w:val="32"/>
          <w:szCs w:val="32"/>
        </w:rPr>
        <w:t>年度团员教育评议中获得“优秀”等次。</w:t>
      </w:r>
    </w:p>
    <w:p w:rsidR="007F2C77" w:rsidRPr="007F2C77" w:rsidRDefault="007F2C77" w:rsidP="007F2C77">
      <w:pPr>
        <w:widowControl/>
        <w:adjustRightInd w:val="0"/>
        <w:snapToGrid w:val="0"/>
        <w:spacing w:line="560" w:lineRule="exact"/>
        <w:ind w:firstLineChars="200" w:firstLine="640"/>
        <w:rPr>
          <w:rFonts w:ascii="仿宋_GB2312" w:eastAsia="仿宋_GB2312" w:hAnsi="宋体" w:cs="宋体"/>
          <w:kern w:val="0"/>
          <w:sz w:val="32"/>
          <w:szCs w:val="32"/>
        </w:rPr>
      </w:pPr>
    </w:p>
    <w:p w:rsidR="007F2C77" w:rsidRPr="007F2C77" w:rsidRDefault="007F2C77" w:rsidP="007F2C77">
      <w:pPr>
        <w:autoSpaceDE w:val="0"/>
        <w:autoSpaceDN w:val="0"/>
        <w:adjustRightInd w:val="0"/>
        <w:snapToGrid w:val="0"/>
        <w:spacing w:line="560" w:lineRule="exact"/>
        <w:rPr>
          <w:rFonts w:ascii="仿宋_GB2312" w:eastAsia="仿宋_GB2312" w:hAnsi="黑体"/>
          <w:bCs/>
          <w:sz w:val="32"/>
          <w:szCs w:val="32"/>
        </w:rPr>
      </w:pPr>
    </w:p>
    <w:sectPr w:rsidR="007F2C77" w:rsidRPr="007F2C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E4" w:rsidRDefault="00397AE4" w:rsidP="007F2C77">
      <w:r>
        <w:separator/>
      </w:r>
    </w:p>
  </w:endnote>
  <w:endnote w:type="continuationSeparator" w:id="0">
    <w:p w:rsidR="00397AE4" w:rsidRDefault="00397AE4" w:rsidP="007F2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E4" w:rsidRDefault="00397AE4" w:rsidP="007F2C77">
      <w:r>
        <w:separator/>
      </w:r>
    </w:p>
  </w:footnote>
  <w:footnote w:type="continuationSeparator" w:id="0">
    <w:p w:rsidR="00397AE4" w:rsidRDefault="00397AE4" w:rsidP="007F2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7BE"/>
    <w:rsid w:val="00037748"/>
    <w:rsid w:val="00330EF9"/>
    <w:rsid w:val="00397AE4"/>
    <w:rsid w:val="007E243F"/>
    <w:rsid w:val="007F2C77"/>
    <w:rsid w:val="00C6304B"/>
    <w:rsid w:val="00DF77BE"/>
    <w:rsid w:val="00E57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7D0FAA-D9E7-4282-86A7-950BFE1F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2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2C77"/>
    <w:rPr>
      <w:sz w:val="18"/>
      <w:szCs w:val="18"/>
    </w:rPr>
  </w:style>
  <w:style w:type="paragraph" w:styleId="a4">
    <w:name w:val="footer"/>
    <w:basedOn w:val="a"/>
    <w:link w:val="Char0"/>
    <w:uiPriority w:val="99"/>
    <w:unhideWhenUsed/>
    <w:rsid w:val="007F2C77"/>
    <w:pPr>
      <w:tabs>
        <w:tab w:val="center" w:pos="4153"/>
        <w:tab w:val="right" w:pos="8306"/>
      </w:tabs>
      <w:snapToGrid w:val="0"/>
      <w:jc w:val="left"/>
    </w:pPr>
    <w:rPr>
      <w:sz w:val="18"/>
      <w:szCs w:val="18"/>
    </w:rPr>
  </w:style>
  <w:style w:type="character" w:customStyle="1" w:styleId="Char0">
    <w:name w:val="页脚 Char"/>
    <w:basedOn w:val="a0"/>
    <w:link w:val="a4"/>
    <w:uiPriority w:val="99"/>
    <w:rsid w:val="007F2C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2019-03-12T08:21:00Z</dcterms:created>
  <dcterms:modified xsi:type="dcterms:W3CDTF">2019-03-12T14:37:00Z</dcterms:modified>
</cp:coreProperties>
</file>