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72" w:rsidRDefault="00464272" w:rsidP="00464272">
      <w:pPr>
        <w:pStyle w:val="a3"/>
        <w:spacing w:before="0" w:beforeAutospacing="0" w:after="0" w:afterAutospacing="0"/>
        <w:ind w:firstLineChars="200" w:firstLine="602"/>
        <w:jc w:val="center"/>
        <w:rPr>
          <w:rFonts w:ascii="inherit" w:hAnsi="inherit"/>
          <w:color w:val="000000"/>
          <w:sz w:val="21"/>
          <w:szCs w:val="21"/>
        </w:rPr>
      </w:pPr>
      <w:r>
        <w:rPr>
          <w:rFonts w:ascii="仿宋_GB2312" w:eastAsia="仿宋_GB2312" w:hAnsi="inherit" w:hint="eastAsia"/>
          <w:b/>
          <w:bCs/>
          <w:color w:val="025D86"/>
          <w:sz w:val="30"/>
          <w:szCs w:val="30"/>
          <w:bdr w:val="none" w:sz="0" w:space="0" w:color="auto" w:frame="1"/>
          <w:shd w:val="clear" w:color="auto" w:fill="FFFFFF"/>
        </w:rPr>
        <w:t>青岛市控制吸烟条例</w:t>
      </w:r>
    </w:p>
    <w:p w:rsidR="00464272" w:rsidRDefault="00464272" w:rsidP="00464272">
      <w:pPr>
        <w:pStyle w:val="a3"/>
        <w:shd w:val="clear" w:color="auto" w:fill="FFFFFF"/>
        <w:spacing w:before="0" w:beforeAutospacing="0" w:after="0" w:afterAutospacing="0" w:line="480" w:lineRule="atLeast"/>
        <w:ind w:firstLineChars="200" w:firstLine="420"/>
        <w:jc w:val="center"/>
        <w:rPr>
          <w:rFonts w:ascii="inherit" w:hAnsi="inherit"/>
          <w:color w:val="000000"/>
          <w:sz w:val="21"/>
          <w:szCs w:val="21"/>
        </w:rPr>
      </w:pPr>
      <w:r>
        <w:rPr>
          <w:rFonts w:ascii="΢���ź�" w:hAnsi="΢���ź�" w:hint="eastAsia"/>
          <w:color w:val="322B25"/>
          <w:sz w:val="21"/>
          <w:szCs w:val="21"/>
          <w:bdr w:val="none" w:sz="0" w:space="0" w:color="auto" w:frame="1"/>
        </w:rPr>
        <w:t>（</w:t>
      </w:r>
      <w:r>
        <w:rPr>
          <w:rFonts w:ascii="΢���ź�" w:hAnsi="΢���ź�"/>
          <w:color w:val="322B25"/>
          <w:sz w:val="21"/>
          <w:szCs w:val="21"/>
          <w:bdr w:val="none" w:sz="0" w:space="0" w:color="auto" w:frame="1"/>
        </w:rPr>
        <w:t>2013</w:t>
      </w:r>
      <w:r>
        <w:rPr>
          <w:rFonts w:ascii="inherit" w:hAnsi="inherit"/>
          <w:color w:val="322B25"/>
          <w:sz w:val="21"/>
          <w:szCs w:val="21"/>
          <w:bdr w:val="none" w:sz="0" w:space="0" w:color="auto" w:frame="1"/>
        </w:rPr>
        <w:t>年</w:t>
      </w:r>
      <w:r>
        <w:rPr>
          <w:rFonts w:ascii="΢���ź�" w:hAnsi="΢���ź�"/>
          <w:color w:val="322B25"/>
          <w:sz w:val="21"/>
          <w:szCs w:val="21"/>
          <w:bdr w:val="none" w:sz="0" w:space="0" w:color="auto" w:frame="1"/>
        </w:rPr>
        <w:t>6</w:t>
      </w:r>
      <w:r>
        <w:rPr>
          <w:rFonts w:ascii="inherit" w:hAnsi="inherit"/>
          <w:color w:val="322B25"/>
          <w:sz w:val="21"/>
          <w:szCs w:val="21"/>
          <w:bdr w:val="none" w:sz="0" w:space="0" w:color="auto" w:frame="1"/>
        </w:rPr>
        <w:t>月</w:t>
      </w:r>
      <w:r>
        <w:rPr>
          <w:rFonts w:ascii="΢���ź�" w:hAnsi="΢���ź�"/>
          <w:color w:val="322B25"/>
          <w:sz w:val="21"/>
          <w:szCs w:val="21"/>
          <w:bdr w:val="none" w:sz="0" w:space="0" w:color="auto" w:frame="1"/>
        </w:rPr>
        <w:t>27</w:t>
      </w:r>
      <w:r>
        <w:rPr>
          <w:rFonts w:ascii="inherit" w:hAnsi="inherit"/>
          <w:color w:val="322B25"/>
          <w:sz w:val="21"/>
          <w:szCs w:val="21"/>
          <w:bdr w:val="none" w:sz="0" w:space="0" w:color="auto" w:frame="1"/>
        </w:rPr>
        <w:t>日青岛市第十五届</w:t>
      </w:r>
      <w:r>
        <w:rPr>
          <w:rFonts w:hint="eastAsia"/>
          <w:color w:val="322B25"/>
          <w:sz w:val="21"/>
          <w:szCs w:val="21"/>
          <w:bdr w:val="none" w:sz="0" w:space="0" w:color="auto" w:frame="1"/>
        </w:rPr>
        <w:t>人民代表大会常务委员会第十二次会议通过</w:t>
      </w:r>
      <w:r>
        <w:rPr>
          <w:rFonts w:hint="eastAsia"/>
          <w:color w:val="322B25"/>
          <w:sz w:val="21"/>
          <w:szCs w:val="21"/>
          <w:bdr w:val="none" w:sz="0" w:space="0" w:color="auto" w:frame="1"/>
        </w:rPr>
        <w:t>）</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r w:rsidRPr="00464272">
        <w:rPr>
          <w:rFonts w:ascii="微软雅黑" w:eastAsia="微软雅黑" w:hAnsi="微软雅黑" w:cs="宋体" w:hint="eastAsia"/>
          <w:color w:val="333333"/>
          <w:kern w:val="0"/>
          <w:sz w:val="27"/>
          <w:szCs w:val="27"/>
        </w:rPr>
        <w:t>第一条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为了减少吸烟造成的危害，保障公众健康，创造良好的公共环境，根据有关法律、</w:t>
      </w:r>
      <w:bookmarkStart w:id="0" w:name="_GoBack"/>
      <w:bookmarkEnd w:id="0"/>
      <w:r w:rsidRPr="00464272">
        <w:rPr>
          <w:rFonts w:ascii="Arial" w:eastAsia="宋体" w:hAnsi="Arial" w:cs="Arial"/>
          <w:color w:val="333333"/>
          <w:kern w:val="0"/>
          <w:szCs w:val="21"/>
        </w:rPr>
        <w:t>法规的规定，结合本市实际，制定本条例。</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1" w:name="2_2"/>
      <w:bookmarkStart w:id="2" w:name="sub11188515_2_2"/>
      <w:bookmarkStart w:id="3" w:name="第二条"/>
      <w:bookmarkStart w:id="4" w:name="2-2"/>
      <w:bookmarkEnd w:id="1"/>
      <w:bookmarkEnd w:id="2"/>
      <w:bookmarkEnd w:id="3"/>
      <w:bookmarkEnd w:id="4"/>
      <w:r w:rsidRPr="00464272">
        <w:rPr>
          <w:rFonts w:ascii="微软雅黑" w:eastAsia="微软雅黑" w:hAnsi="微软雅黑" w:cs="宋体" w:hint="eastAsia"/>
          <w:color w:val="333333"/>
          <w:kern w:val="0"/>
          <w:sz w:val="27"/>
          <w:szCs w:val="27"/>
        </w:rPr>
        <w:t>第二条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本市行政区域内控制吸烟工作适用本条例。</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本条例所称吸烟是指吸食或者携带点燃的卷烟、</w:t>
      </w:r>
      <w:hyperlink r:id="rId4" w:tgtFrame="_blank" w:history="1">
        <w:r w:rsidRPr="00464272">
          <w:rPr>
            <w:rFonts w:ascii="Arial" w:eastAsia="宋体" w:hAnsi="Arial" w:cs="Arial"/>
            <w:color w:val="333333"/>
            <w:kern w:val="0"/>
            <w:szCs w:val="21"/>
          </w:rPr>
          <w:t>雪茄烟</w:t>
        </w:r>
      </w:hyperlink>
      <w:r w:rsidRPr="00464272">
        <w:rPr>
          <w:rFonts w:ascii="Arial" w:eastAsia="宋体" w:hAnsi="Arial" w:cs="Arial"/>
          <w:color w:val="333333"/>
          <w:kern w:val="0"/>
          <w:szCs w:val="21"/>
        </w:rPr>
        <w:t>、烟丝、烟叶等烟草制品。</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5" w:name="2_3"/>
      <w:bookmarkStart w:id="6" w:name="sub11188515_2_3"/>
      <w:bookmarkStart w:id="7" w:name="第三条"/>
      <w:bookmarkStart w:id="8" w:name="2-3"/>
      <w:bookmarkEnd w:id="5"/>
      <w:bookmarkEnd w:id="6"/>
      <w:bookmarkEnd w:id="7"/>
      <w:bookmarkEnd w:id="8"/>
      <w:r w:rsidRPr="00464272">
        <w:rPr>
          <w:rFonts w:ascii="微软雅黑" w:eastAsia="微软雅黑" w:hAnsi="微软雅黑" w:cs="宋体" w:hint="eastAsia"/>
          <w:color w:val="333333"/>
          <w:kern w:val="0"/>
          <w:sz w:val="27"/>
          <w:szCs w:val="27"/>
        </w:rPr>
        <w:t>第三条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市、区</w:t>
      </w:r>
      <w:r w:rsidRPr="00464272">
        <w:rPr>
          <w:rFonts w:ascii="Arial" w:eastAsia="宋体" w:hAnsi="Arial" w:cs="Arial"/>
          <w:color w:val="333333"/>
          <w:kern w:val="0"/>
          <w:szCs w:val="21"/>
        </w:rPr>
        <w:t>(</w:t>
      </w:r>
      <w:r w:rsidRPr="00464272">
        <w:rPr>
          <w:rFonts w:ascii="Arial" w:eastAsia="宋体" w:hAnsi="Arial" w:cs="Arial"/>
          <w:color w:val="333333"/>
          <w:kern w:val="0"/>
          <w:szCs w:val="21"/>
        </w:rPr>
        <w:t>市</w:t>
      </w:r>
      <w:r w:rsidRPr="00464272">
        <w:rPr>
          <w:rFonts w:ascii="Arial" w:eastAsia="宋体" w:hAnsi="Arial" w:cs="Arial"/>
          <w:color w:val="333333"/>
          <w:kern w:val="0"/>
          <w:szCs w:val="21"/>
        </w:rPr>
        <w:t>)</w:t>
      </w:r>
      <w:r w:rsidRPr="00464272">
        <w:rPr>
          <w:rFonts w:ascii="Arial" w:eastAsia="宋体" w:hAnsi="Arial" w:cs="Arial"/>
          <w:color w:val="333333"/>
          <w:kern w:val="0"/>
          <w:szCs w:val="21"/>
        </w:rPr>
        <w:t>爱国卫生运动委员会在本级人民政府领导下，组织、指导和协调本行政区域内的控制吸烟工作，日常工作由爱国卫生运动委员会办公室负责。</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9" w:name="2_4"/>
      <w:bookmarkStart w:id="10" w:name="sub11188515_2_4"/>
      <w:bookmarkStart w:id="11" w:name="第四条"/>
      <w:bookmarkStart w:id="12" w:name="2-4"/>
      <w:bookmarkEnd w:id="9"/>
      <w:bookmarkEnd w:id="10"/>
      <w:bookmarkEnd w:id="11"/>
      <w:bookmarkEnd w:id="12"/>
      <w:r w:rsidRPr="00464272">
        <w:rPr>
          <w:rFonts w:ascii="微软雅黑" w:eastAsia="微软雅黑" w:hAnsi="微软雅黑" w:cs="宋体" w:hint="eastAsia"/>
          <w:color w:val="333333"/>
          <w:kern w:val="0"/>
          <w:sz w:val="27"/>
          <w:szCs w:val="27"/>
        </w:rPr>
        <w:t>第四条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爱国卫生运动委员会、政府相关部门和群众团体应当积极开展控制吸烟的宣传教育活动。</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报刊、广播、电视、电信、网络等应当经常性地开展控制吸烟的公益宣传。</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教育行政部门应当将控制吸烟的宣传教育纳入学校的健康教育计划。学校应当通过多种形式，向学生宣传烟草烟雾危害，传授控制吸烟知识。</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每年</w:t>
      </w:r>
      <w:r w:rsidRPr="00464272">
        <w:rPr>
          <w:rFonts w:ascii="Arial" w:eastAsia="宋体" w:hAnsi="Arial" w:cs="Arial"/>
          <w:color w:val="333333"/>
          <w:kern w:val="0"/>
          <w:szCs w:val="21"/>
        </w:rPr>
        <w:t>5</w:t>
      </w:r>
      <w:r w:rsidRPr="00464272">
        <w:rPr>
          <w:rFonts w:ascii="Arial" w:eastAsia="宋体" w:hAnsi="Arial" w:cs="Arial"/>
          <w:color w:val="333333"/>
          <w:kern w:val="0"/>
          <w:szCs w:val="21"/>
        </w:rPr>
        <w:t>月</w:t>
      </w:r>
      <w:r w:rsidRPr="00464272">
        <w:rPr>
          <w:rFonts w:ascii="Arial" w:eastAsia="宋体" w:hAnsi="Arial" w:cs="Arial"/>
          <w:color w:val="333333"/>
          <w:kern w:val="0"/>
          <w:szCs w:val="21"/>
        </w:rPr>
        <w:t>31</w:t>
      </w:r>
      <w:r w:rsidRPr="00464272">
        <w:rPr>
          <w:rFonts w:ascii="Arial" w:eastAsia="宋体" w:hAnsi="Arial" w:cs="Arial"/>
          <w:color w:val="333333"/>
          <w:kern w:val="0"/>
          <w:szCs w:val="21"/>
        </w:rPr>
        <w:t>日</w:t>
      </w:r>
      <w:r w:rsidRPr="00464272">
        <w:rPr>
          <w:rFonts w:ascii="Arial" w:eastAsia="宋体" w:hAnsi="Arial" w:cs="Arial"/>
          <w:color w:val="333333"/>
          <w:kern w:val="0"/>
          <w:szCs w:val="21"/>
        </w:rPr>
        <w:t>(</w:t>
      </w:r>
      <w:r w:rsidRPr="00464272">
        <w:rPr>
          <w:rFonts w:ascii="Arial" w:eastAsia="宋体" w:hAnsi="Arial" w:cs="Arial"/>
          <w:color w:val="333333"/>
          <w:kern w:val="0"/>
          <w:szCs w:val="21"/>
        </w:rPr>
        <w:t>世界无烟日</w:t>
      </w:r>
      <w:r w:rsidRPr="00464272">
        <w:rPr>
          <w:rFonts w:ascii="Arial" w:eastAsia="宋体" w:hAnsi="Arial" w:cs="Arial"/>
          <w:color w:val="333333"/>
          <w:kern w:val="0"/>
          <w:szCs w:val="21"/>
        </w:rPr>
        <w:t>)</w:t>
      </w:r>
      <w:r w:rsidRPr="00464272">
        <w:rPr>
          <w:rFonts w:ascii="Arial" w:eastAsia="宋体" w:hAnsi="Arial" w:cs="Arial"/>
          <w:color w:val="333333"/>
          <w:kern w:val="0"/>
          <w:szCs w:val="21"/>
        </w:rPr>
        <w:t>所在的星期为本市控制吸烟宣传周，集中开展控制吸烟宣传活动。倡导烟草制品销售者在</w:t>
      </w:r>
      <w:r w:rsidRPr="00464272">
        <w:rPr>
          <w:rFonts w:ascii="Arial" w:eastAsia="宋体" w:hAnsi="Arial" w:cs="Arial"/>
          <w:color w:val="333333"/>
          <w:kern w:val="0"/>
          <w:szCs w:val="21"/>
        </w:rPr>
        <w:t>5</w:t>
      </w:r>
      <w:r w:rsidRPr="00464272">
        <w:rPr>
          <w:rFonts w:ascii="Arial" w:eastAsia="宋体" w:hAnsi="Arial" w:cs="Arial"/>
          <w:color w:val="333333"/>
          <w:kern w:val="0"/>
          <w:szCs w:val="21"/>
        </w:rPr>
        <w:t>月</w:t>
      </w:r>
      <w:r w:rsidRPr="00464272">
        <w:rPr>
          <w:rFonts w:ascii="Arial" w:eastAsia="宋体" w:hAnsi="Arial" w:cs="Arial"/>
          <w:color w:val="333333"/>
          <w:kern w:val="0"/>
          <w:szCs w:val="21"/>
        </w:rPr>
        <w:t>31</w:t>
      </w:r>
      <w:r w:rsidRPr="00464272">
        <w:rPr>
          <w:rFonts w:ascii="Arial" w:eastAsia="宋体" w:hAnsi="Arial" w:cs="Arial"/>
          <w:color w:val="333333"/>
          <w:kern w:val="0"/>
          <w:szCs w:val="21"/>
        </w:rPr>
        <w:t>日停止售烟一天。</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第五条</w:t>
      </w:r>
      <w:r w:rsidRPr="00464272">
        <w:rPr>
          <w:rFonts w:ascii="Arial" w:eastAsia="宋体" w:hAnsi="Arial" w:cs="Arial"/>
          <w:color w:val="333333"/>
          <w:kern w:val="0"/>
          <w:szCs w:val="21"/>
        </w:rPr>
        <w:t xml:space="preserve"> </w:t>
      </w:r>
      <w:r w:rsidRPr="00464272">
        <w:rPr>
          <w:rFonts w:ascii="Arial" w:eastAsia="宋体" w:hAnsi="Arial" w:cs="Arial"/>
          <w:color w:val="333333"/>
          <w:kern w:val="0"/>
          <w:szCs w:val="21"/>
        </w:rPr>
        <w:t>市爱国卫生运动委员会应当组织对全市控制吸烟工作进行监测和评估，并定期向社会公布。</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卫生行政部门应当组织开展对吸烟行为的干预工作，为公众提供控制吸烟健康教育服务，推动医疗卫生机构设立戒烟服务门诊，为吸烟者提供戒烟指导和帮助。</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13" w:name="2_5"/>
      <w:bookmarkStart w:id="14" w:name="sub11188515_2_5"/>
      <w:bookmarkStart w:id="15" w:name="第六条"/>
      <w:bookmarkStart w:id="16" w:name="2-5"/>
      <w:bookmarkEnd w:id="13"/>
      <w:bookmarkEnd w:id="14"/>
      <w:bookmarkEnd w:id="15"/>
      <w:bookmarkEnd w:id="16"/>
      <w:r w:rsidRPr="00464272">
        <w:rPr>
          <w:rFonts w:ascii="微软雅黑" w:eastAsia="微软雅黑" w:hAnsi="微软雅黑" w:cs="宋体" w:hint="eastAsia"/>
          <w:color w:val="333333"/>
          <w:kern w:val="0"/>
          <w:sz w:val="27"/>
          <w:szCs w:val="27"/>
        </w:rPr>
        <w:t>第六条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禁止在下列场所吸烟：</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proofErr w:type="gramStart"/>
      <w:r w:rsidRPr="00464272">
        <w:rPr>
          <w:rFonts w:ascii="Arial" w:eastAsia="宋体" w:hAnsi="Arial" w:cs="Arial"/>
          <w:color w:val="333333"/>
          <w:kern w:val="0"/>
          <w:szCs w:val="21"/>
        </w:rPr>
        <w:t>一</w:t>
      </w:r>
      <w:proofErr w:type="gramEnd"/>
      <w:r w:rsidRPr="00464272">
        <w:rPr>
          <w:rFonts w:ascii="Arial" w:eastAsia="宋体" w:hAnsi="Arial" w:cs="Arial"/>
          <w:color w:val="333333"/>
          <w:kern w:val="0"/>
          <w:szCs w:val="21"/>
        </w:rPr>
        <w:t>)</w:t>
      </w:r>
      <w:r w:rsidRPr="00464272">
        <w:rPr>
          <w:rFonts w:ascii="Arial" w:eastAsia="宋体" w:hAnsi="Arial" w:cs="Arial"/>
          <w:color w:val="333333"/>
          <w:kern w:val="0"/>
          <w:szCs w:val="21"/>
        </w:rPr>
        <w:t>供公众进行社会活动或者提供购物、餐饮、住宿、医疗卫生、教育培训、休闲娱乐健身等服务的室内公共场所</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二</w:t>
      </w:r>
      <w:r w:rsidRPr="00464272">
        <w:rPr>
          <w:rFonts w:ascii="Arial" w:eastAsia="宋体" w:hAnsi="Arial" w:cs="Arial"/>
          <w:color w:val="333333"/>
          <w:kern w:val="0"/>
          <w:szCs w:val="21"/>
        </w:rPr>
        <w:t>)</w:t>
      </w:r>
      <w:r w:rsidRPr="00464272">
        <w:rPr>
          <w:rFonts w:ascii="Arial" w:eastAsia="宋体" w:hAnsi="Arial" w:cs="Arial"/>
          <w:color w:val="333333"/>
          <w:kern w:val="0"/>
          <w:szCs w:val="21"/>
        </w:rPr>
        <w:t>机关、企业事业单位、社会团体和其他组织的室内工作场所以及电梯、楼道、餐厅等公共区域</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三</w:t>
      </w:r>
      <w:r w:rsidRPr="00464272">
        <w:rPr>
          <w:rFonts w:ascii="Arial" w:eastAsia="宋体" w:hAnsi="Arial" w:cs="Arial"/>
          <w:color w:val="333333"/>
          <w:kern w:val="0"/>
          <w:szCs w:val="21"/>
        </w:rPr>
        <w:t>)</w:t>
      </w:r>
      <w:r w:rsidRPr="00464272">
        <w:rPr>
          <w:rFonts w:ascii="Arial" w:eastAsia="宋体" w:hAnsi="Arial" w:cs="Arial"/>
          <w:color w:val="333333"/>
          <w:kern w:val="0"/>
          <w:szCs w:val="21"/>
        </w:rPr>
        <w:t>从事旅客运输的各种公共汽车、出租汽车、火车、地铁、轻轨、船舶、民用航空器等公共交通工具内以及室内外等候区域、站台</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四</w:t>
      </w:r>
      <w:r w:rsidRPr="00464272">
        <w:rPr>
          <w:rFonts w:ascii="Arial" w:eastAsia="宋体" w:hAnsi="Arial" w:cs="Arial"/>
          <w:color w:val="333333"/>
          <w:kern w:val="0"/>
          <w:szCs w:val="21"/>
        </w:rPr>
        <w:t>)</w:t>
      </w:r>
      <w:r w:rsidRPr="00464272">
        <w:rPr>
          <w:rFonts w:ascii="Arial" w:eastAsia="宋体" w:hAnsi="Arial" w:cs="Arial"/>
          <w:color w:val="333333"/>
          <w:kern w:val="0"/>
          <w:szCs w:val="21"/>
        </w:rPr>
        <w:t>幼儿园、中小学校、妇幼保健机构、儿童医院、儿童福利院以及其他主要供未成年人活动或者为未成年人提供服务的场所的室内外区域</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五</w:t>
      </w:r>
      <w:r w:rsidRPr="00464272">
        <w:rPr>
          <w:rFonts w:ascii="Arial" w:eastAsia="宋体" w:hAnsi="Arial" w:cs="Arial"/>
          <w:color w:val="333333"/>
          <w:kern w:val="0"/>
          <w:szCs w:val="21"/>
        </w:rPr>
        <w:t>)</w:t>
      </w:r>
      <w:r w:rsidRPr="00464272">
        <w:rPr>
          <w:rFonts w:ascii="Arial" w:eastAsia="宋体" w:hAnsi="Arial" w:cs="Arial"/>
          <w:color w:val="333333"/>
          <w:kern w:val="0"/>
          <w:szCs w:val="21"/>
        </w:rPr>
        <w:t>文化、体育活动场所的室内区域和室外观众席以及演艺、比赛区域</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lastRenderedPageBreak/>
        <w:t>(</w:t>
      </w:r>
      <w:r w:rsidRPr="00464272">
        <w:rPr>
          <w:rFonts w:ascii="Arial" w:eastAsia="宋体" w:hAnsi="Arial" w:cs="Arial"/>
          <w:color w:val="333333"/>
          <w:kern w:val="0"/>
          <w:szCs w:val="21"/>
        </w:rPr>
        <w:t>六</w:t>
      </w:r>
      <w:r w:rsidRPr="00464272">
        <w:rPr>
          <w:rFonts w:ascii="Arial" w:eastAsia="宋体" w:hAnsi="Arial" w:cs="Arial"/>
          <w:color w:val="333333"/>
          <w:kern w:val="0"/>
          <w:szCs w:val="21"/>
        </w:rPr>
        <w:t>)</w:t>
      </w:r>
      <w:r w:rsidRPr="00464272">
        <w:rPr>
          <w:rFonts w:ascii="Arial" w:eastAsia="宋体" w:hAnsi="Arial" w:cs="Arial"/>
          <w:color w:val="333333"/>
          <w:kern w:val="0"/>
          <w:szCs w:val="21"/>
        </w:rPr>
        <w:t>法律、法规规定的其他禁止吸烟场所。</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市、区</w:t>
      </w:r>
      <w:r w:rsidRPr="00464272">
        <w:rPr>
          <w:rFonts w:ascii="Arial" w:eastAsia="宋体" w:hAnsi="Arial" w:cs="Arial"/>
          <w:color w:val="333333"/>
          <w:kern w:val="0"/>
          <w:szCs w:val="21"/>
        </w:rPr>
        <w:t>(</w:t>
      </w:r>
      <w:r w:rsidRPr="00464272">
        <w:rPr>
          <w:rFonts w:ascii="Arial" w:eastAsia="宋体" w:hAnsi="Arial" w:cs="Arial"/>
          <w:color w:val="333333"/>
          <w:kern w:val="0"/>
          <w:szCs w:val="21"/>
        </w:rPr>
        <w:t>市</w:t>
      </w:r>
      <w:r w:rsidRPr="00464272">
        <w:rPr>
          <w:rFonts w:ascii="Arial" w:eastAsia="宋体" w:hAnsi="Arial" w:cs="Arial"/>
          <w:color w:val="333333"/>
          <w:kern w:val="0"/>
          <w:szCs w:val="21"/>
        </w:rPr>
        <w:t>)</w:t>
      </w:r>
      <w:r w:rsidRPr="00464272">
        <w:rPr>
          <w:rFonts w:ascii="Arial" w:eastAsia="宋体" w:hAnsi="Arial" w:cs="Arial"/>
          <w:color w:val="333333"/>
          <w:kern w:val="0"/>
          <w:szCs w:val="21"/>
        </w:rPr>
        <w:t>人民政府可以根据需要，划定临时性禁止吸烟场所。</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居民公约、业主公约约定本居住区的电梯、楼道等公共区域禁止吸烟的，居民、业主应当遵守。</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17" w:name="2_6"/>
      <w:bookmarkStart w:id="18" w:name="sub11188515_2_6"/>
      <w:bookmarkStart w:id="19" w:name="第七条"/>
      <w:bookmarkStart w:id="20" w:name="2-6"/>
      <w:bookmarkEnd w:id="17"/>
      <w:bookmarkEnd w:id="18"/>
      <w:bookmarkEnd w:id="19"/>
      <w:bookmarkEnd w:id="20"/>
      <w:r w:rsidRPr="00464272">
        <w:rPr>
          <w:rFonts w:ascii="微软雅黑" w:eastAsia="微软雅黑" w:hAnsi="微软雅黑" w:cs="宋体" w:hint="eastAsia"/>
          <w:color w:val="333333"/>
          <w:kern w:val="0"/>
          <w:sz w:val="27"/>
          <w:szCs w:val="27"/>
        </w:rPr>
        <w:t>第七条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禁止吸烟场所不得设置吸烟室或者划定吸烟区。</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单位根据需要在本单位非禁止吸烟场所划定吸烟区的，吸烟区应当远离人员密集区域和行人必经的主要通道，并应当设置明显的指引标识以及吸烟有害健康的警示。</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21" w:name="2_7"/>
      <w:bookmarkStart w:id="22" w:name="sub11188515_2_7"/>
      <w:bookmarkStart w:id="23" w:name="第八条"/>
      <w:bookmarkStart w:id="24" w:name="2-7"/>
      <w:bookmarkEnd w:id="21"/>
      <w:bookmarkEnd w:id="22"/>
      <w:bookmarkEnd w:id="23"/>
      <w:bookmarkEnd w:id="24"/>
      <w:r w:rsidRPr="00464272">
        <w:rPr>
          <w:rFonts w:ascii="微软雅黑" w:eastAsia="微软雅黑" w:hAnsi="微软雅黑" w:cs="宋体" w:hint="eastAsia"/>
          <w:color w:val="333333"/>
          <w:kern w:val="0"/>
          <w:sz w:val="27"/>
          <w:szCs w:val="27"/>
        </w:rPr>
        <w:t>第八条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禁止吸烟场所的经营者或者管理者负责该场所的控制吸烟工作，并应当履行下列职责：</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proofErr w:type="gramStart"/>
      <w:r w:rsidRPr="00464272">
        <w:rPr>
          <w:rFonts w:ascii="Arial" w:eastAsia="宋体" w:hAnsi="Arial" w:cs="Arial"/>
          <w:color w:val="333333"/>
          <w:kern w:val="0"/>
          <w:szCs w:val="21"/>
        </w:rPr>
        <w:t>一</w:t>
      </w:r>
      <w:proofErr w:type="gramEnd"/>
      <w:r w:rsidRPr="00464272">
        <w:rPr>
          <w:rFonts w:ascii="Arial" w:eastAsia="宋体" w:hAnsi="Arial" w:cs="Arial"/>
          <w:color w:val="333333"/>
          <w:kern w:val="0"/>
          <w:szCs w:val="21"/>
        </w:rPr>
        <w:t>)</w:t>
      </w:r>
      <w:r w:rsidRPr="00464272">
        <w:rPr>
          <w:rFonts w:ascii="Arial" w:eastAsia="宋体" w:hAnsi="Arial" w:cs="Arial"/>
          <w:color w:val="333333"/>
          <w:kern w:val="0"/>
          <w:szCs w:val="21"/>
        </w:rPr>
        <w:t>建立禁止吸烟管理制度</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二</w:t>
      </w:r>
      <w:r w:rsidRPr="00464272">
        <w:rPr>
          <w:rFonts w:ascii="Arial" w:eastAsia="宋体" w:hAnsi="Arial" w:cs="Arial"/>
          <w:color w:val="333333"/>
          <w:kern w:val="0"/>
          <w:szCs w:val="21"/>
        </w:rPr>
        <w:t>)</w:t>
      </w:r>
      <w:r w:rsidRPr="00464272">
        <w:rPr>
          <w:rFonts w:ascii="Arial" w:eastAsia="宋体" w:hAnsi="Arial" w:cs="Arial"/>
          <w:color w:val="333333"/>
          <w:kern w:val="0"/>
          <w:szCs w:val="21"/>
        </w:rPr>
        <w:t>在禁止吸烟场所的醒目位置设置符合市爱国卫生运动委员会规定和要求的禁止吸烟标识，禁止吸烟标识应当包含监督管理部门以及投诉举报电话</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三</w:t>
      </w:r>
      <w:r w:rsidRPr="00464272">
        <w:rPr>
          <w:rFonts w:ascii="Arial" w:eastAsia="宋体" w:hAnsi="Arial" w:cs="Arial"/>
          <w:color w:val="333333"/>
          <w:kern w:val="0"/>
          <w:szCs w:val="21"/>
        </w:rPr>
        <w:t>)</w:t>
      </w:r>
      <w:r w:rsidRPr="00464272">
        <w:rPr>
          <w:rFonts w:ascii="Arial" w:eastAsia="宋体" w:hAnsi="Arial" w:cs="Arial"/>
          <w:color w:val="333333"/>
          <w:kern w:val="0"/>
          <w:szCs w:val="21"/>
        </w:rPr>
        <w:t>在禁止吸烟场所不得放置烟具和附有烟草广告的物品</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四</w:t>
      </w:r>
      <w:r w:rsidRPr="00464272">
        <w:rPr>
          <w:rFonts w:ascii="Arial" w:eastAsia="宋体" w:hAnsi="Arial" w:cs="Arial"/>
          <w:color w:val="333333"/>
          <w:kern w:val="0"/>
          <w:szCs w:val="21"/>
        </w:rPr>
        <w:t>)</w:t>
      </w:r>
      <w:r w:rsidRPr="00464272">
        <w:rPr>
          <w:rFonts w:ascii="Arial" w:eastAsia="宋体" w:hAnsi="Arial" w:cs="Arial"/>
          <w:color w:val="333333"/>
          <w:kern w:val="0"/>
          <w:szCs w:val="21"/>
        </w:rPr>
        <w:t>对禁止吸烟场所内的吸烟者予以劝阻</w:t>
      </w:r>
      <w:r w:rsidRPr="00464272">
        <w:rPr>
          <w:rFonts w:ascii="Arial" w:eastAsia="宋体" w:hAnsi="Arial" w:cs="Arial"/>
          <w:color w:val="333333"/>
          <w:kern w:val="0"/>
          <w:szCs w:val="21"/>
        </w:rPr>
        <w:t>;</w:t>
      </w:r>
      <w:r w:rsidRPr="00464272">
        <w:rPr>
          <w:rFonts w:ascii="Arial" w:eastAsia="宋体" w:hAnsi="Arial" w:cs="Arial"/>
          <w:color w:val="333333"/>
          <w:kern w:val="0"/>
          <w:szCs w:val="21"/>
        </w:rPr>
        <w:t>不听劝阻的，要求其离开或者拒绝为其提供服务</w:t>
      </w:r>
      <w:r w:rsidRPr="00464272">
        <w:rPr>
          <w:rFonts w:ascii="Arial" w:eastAsia="宋体" w:hAnsi="Arial" w:cs="Arial"/>
          <w:color w:val="333333"/>
          <w:kern w:val="0"/>
          <w:szCs w:val="21"/>
        </w:rPr>
        <w:t>(</w:t>
      </w:r>
      <w:r w:rsidRPr="00464272">
        <w:rPr>
          <w:rFonts w:ascii="Arial" w:eastAsia="宋体" w:hAnsi="Arial" w:cs="Arial"/>
          <w:color w:val="333333"/>
          <w:kern w:val="0"/>
          <w:szCs w:val="21"/>
        </w:rPr>
        <w:t>法律、法规对提供服务另有规定的除外</w:t>
      </w:r>
      <w:r w:rsidRPr="00464272">
        <w:rPr>
          <w:rFonts w:ascii="Arial" w:eastAsia="宋体" w:hAnsi="Arial" w:cs="Arial"/>
          <w:color w:val="333333"/>
          <w:kern w:val="0"/>
          <w:szCs w:val="21"/>
        </w:rPr>
        <w:t>)</w:t>
      </w:r>
      <w:r w:rsidRPr="00464272">
        <w:rPr>
          <w:rFonts w:ascii="Arial" w:eastAsia="宋体" w:hAnsi="Arial" w:cs="Arial"/>
          <w:color w:val="333333"/>
          <w:kern w:val="0"/>
          <w:szCs w:val="21"/>
        </w:rPr>
        <w:t>，或者向有关监督管理部门报告。</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禁止吸烟场所内有承包单位、承租单位的，禁止吸烟场所的经营者或者管理者应当对承包单位、承租单位的控制吸烟工作统一管理。</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鼓励相关经营者或者管理者采用烟雾报警、视频图像采集等技术手段，加强对禁止吸烟场所的管理。</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25" w:name="2_8"/>
      <w:bookmarkStart w:id="26" w:name="sub11188515_2_8"/>
      <w:bookmarkStart w:id="27" w:name="第九条"/>
      <w:bookmarkStart w:id="28" w:name="2-8"/>
      <w:bookmarkEnd w:id="25"/>
      <w:bookmarkEnd w:id="26"/>
      <w:bookmarkEnd w:id="27"/>
      <w:bookmarkEnd w:id="28"/>
      <w:r w:rsidRPr="00464272">
        <w:rPr>
          <w:rFonts w:ascii="微软雅黑" w:eastAsia="微软雅黑" w:hAnsi="微软雅黑" w:cs="宋体" w:hint="eastAsia"/>
          <w:color w:val="333333"/>
          <w:kern w:val="0"/>
          <w:sz w:val="27"/>
          <w:szCs w:val="27"/>
        </w:rPr>
        <w:t>第九条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在禁止吸烟场所内</w:t>
      </w:r>
      <w:r w:rsidRPr="00464272">
        <w:rPr>
          <w:rFonts w:ascii="Arial" w:eastAsia="宋体" w:hAnsi="Arial" w:cs="Arial"/>
          <w:color w:val="333333"/>
          <w:kern w:val="0"/>
          <w:szCs w:val="21"/>
        </w:rPr>
        <w:t>,</w:t>
      </w:r>
      <w:r w:rsidRPr="00464272">
        <w:rPr>
          <w:rFonts w:ascii="Arial" w:eastAsia="宋体" w:hAnsi="Arial" w:cs="Arial"/>
          <w:color w:val="333333"/>
          <w:kern w:val="0"/>
          <w:szCs w:val="21"/>
        </w:rPr>
        <w:t>任何人有权要求吸烟者停止吸烟，或者要求该场所的经营者、管理者予以劝阻。</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吸烟者不听劝阻或者禁止吸烟场所的经营者、管理者不履行劝阻职责的，任何人有权向有关部门投诉举报。</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29" w:name="2_9"/>
      <w:bookmarkStart w:id="30" w:name="sub11188515_2_9"/>
      <w:bookmarkStart w:id="31" w:name="第十条"/>
      <w:bookmarkStart w:id="32" w:name="2-9"/>
      <w:bookmarkEnd w:id="29"/>
      <w:bookmarkEnd w:id="30"/>
      <w:bookmarkEnd w:id="31"/>
      <w:bookmarkEnd w:id="32"/>
      <w:r w:rsidRPr="00464272">
        <w:rPr>
          <w:rFonts w:ascii="微软雅黑" w:eastAsia="微软雅黑" w:hAnsi="微软雅黑" w:cs="宋体" w:hint="eastAsia"/>
          <w:color w:val="333333"/>
          <w:kern w:val="0"/>
          <w:sz w:val="27"/>
          <w:szCs w:val="27"/>
        </w:rPr>
        <w:t>第十条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大型群众性活动和国家机关、群众团体、国有及国有控股企业、事业单位的公务活动中，不得提供烟草制品，不得放置烟具和附有烟草广告的物品。</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33" w:name="2_10"/>
      <w:bookmarkStart w:id="34" w:name="sub11188515_2_10"/>
      <w:bookmarkStart w:id="35" w:name="第十一条"/>
      <w:bookmarkStart w:id="36" w:name="2-10"/>
      <w:bookmarkEnd w:id="33"/>
      <w:bookmarkEnd w:id="34"/>
      <w:bookmarkEnd w:id="35"/>
      <w:bookmarkEnd w:id="36"/>
      <w:r w:rsidRPr="00464272">
        <w:rPr>
          <w:rFonts w:ascii="微软雅黑" w:eastAsia="微软雅黑" w:hAnsi="微软雅黑" w:cs="宋体" w:hint="eastAsia"/>
          <w:color w:val="333333"/>
          <w:kern w:val="0"/>
          <w:sz w:val="27"/>
          <w:szCs w:val="27"/>
        </w:rPr>
        <w:t>第十一条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有关监督管理部门按照以下分工负责对控制吸烟工作的监督和违反本条例行为的处理：</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proofErr w:type="gramStart"/>
      <w:r w:rsidRPr="00464272">
        <w:rPr>
          <w:rFonts w:ascii="Arial" w:eastAsia="宋体" w:hAnsi="Arial" w:cs="Arial"/>
          <w:color w:val="333333"/>
          <w:kern w:val="0"/>
          <w:szCs w:val="21"/>
        </w:rPr>
        <w:t>一</w:t>
      </w:r>
      <w:proofErr w:type="gramEnd"/>
      <w:r w:rsidRPr="00464272">
        <w:rPr>
          <w:rFonts w:ascii="Arial" w:eastAsia="宋体" w:hAnsi="Arial" w:cs="Arial"/>
          <w:color w:val="333333"/>
          <w:kern w:val="0"/>
          <w:szCs w:val="21"/>
        </w:rPr>
        <w:t>)</w:t>
      </w:r>
      <w:r w:rsidRPr="00464272">
        <w:rPr>
          <w:rFonts w:ascii="Arial" w:eastAsia="宋体" w:hAnsi="Arial" w:cs="Arial"/>
          <w:color w:val="333333"/>
          <w:kern w:val="0"/>
          <w:szCs w:val="21"/>
        </w:rPr>
        <w:t>工商行政管理部门负责对商场、超市等购物场所的监督管理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二</w:t>
      </w:r>
      <w:r w:rsidRPr="00464272">
        <w:rPr>
          <w:rFonts w:ascii="Arial" w:eastAsia="宋体" w:hAnsi="Arial" w:cs="Arial"/>
          <w:color w:val="333333"/>
          <w:kern w:val="0"/>
          <w:szCs w:val="21"/>
        </w:rPr>
        <w:t>)</w:t>
      </w:r>
      <w:r w:rsidRPr="00464272">
        <w:rPr>
          <w:rFonts w:ascii="Arial" w:eastAsia="宋体" w:hAnsi="Arial" w:cs="Arial"/>
          <w:color w:val="333333"/>
          <w:kern w:val="0"/>
          <w:szCs w:val="21"/>
        </w:rPr>
        <w:t>食品药品监管部门负责对餐饮服务场所和药品批发、零售经营场所的监督管理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lastRenderedPageBreak/>
        <w:t>(</w:t>
      </w:r>
      <w:r w:rsidRPr="00464272">
        <w:rPr>
          <w:rFonts w:ascii="Arial" w:eastAsia="宋体" w:hAnsi="Arial" w:cs="Arial"/>
          <w:color w:val="333333"/>
          <w:kern w:val="0"/>
          <w:szCs w:val="21"/>
        </w:rPr>
        <w:t>三</w:t>
      </w:r>
      <w:r w:rsidRPr="00464272">
        <w:rPr>
          <w:rFonts w:ascii="Arial" w:eastAsia="宋体" w:hAnsi="Arial" w:cs="Arial"/>
          <w:color w:val="333333"/>
          <w:kern w:val="0"/>
          <w:szCs w:val="21"/>
        </w:rPr>
        <w:t>)</w:t>
      </w:r>
      <w:r w:rsidRPr="00464272">
        <w:rPr>
          <w:rFonts w:ascii="Arial" w:eastAsia="宋体" w:hAnsi="Arial" w:cs="Arial"/>
          <w:color w:val="333333"/>
          <w:kern w:val="0"/>
          <w:szCs w:val="21"/>
        </w:rPr>
        <w:t>公安机关负责对提供住宿、洗浴、美容美发、休闲娱乐等服务的场所和互联网上网服务营业场所的监督管理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四</w:t>
      </w:r>
      <w:r w:rsidRPr="00464272">
        <w:rPr>
          <w:rFonts w:ascii="Arial" w:eastAsia="宋体" w:hAnsi="Arial" w:cs="Arial"/>
          <w:color w:val="333333"/>
          <w:kern w:val="0"/>
          <w:szCs w:val="21"/>
        </w:rPr>
        <w:t>)</w:t>
      </w:r>
      <w:r w:rsidRPr="00464272">
        <w:rPr>
          <w:rFonts w:ascii="Arial" w:eastAsia="宋体" w:hAnsi="Arial" w:cs="Arial"/>
          <w:color w:val="333333"/>
          <w:kern w:val="0"/>
          <w:szCs w:val="21"/>
        </w:rPr>
        <w:t>文化市场行政执法部门负责对各类文化、艺术场所的监督管理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五</w:t>
      </w:r>
      <w:r w:rsidRPr="00464272">
        <w:rPr>
          <w:rFonts w:ascii="Arial" w:eastAsia="宋体" w:hAnsi="Arial" w:cs="Arial"/>
          <w:color w:val="333333"/>
          <w:kern w:val="0"/>
          <w:szCs w:val="21"/>
        </w:rPr>
        <w:t>)</w:t>
      </w:r>
      <w:r w:rsidRPr="00464272">
        <w:rPr>
          <w:rFonts w:ascii="Arial" w:eastAsia="宋体" w:hAnsi="Arial" w:cs="Arial"/>
          <w:color w:val="333333"/>
          <w:kern w:val="0"/>
          <w:szCs w:val="21"/>
        </w:rPr>
        <w:t>教育、人力资源和社会保障行政部门按照职责负责对教育机构、培训机构的监督管理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六</w:t>
      </w:r>
      <w:r w:rsidRPr="00464272">
        <w:rPr>
          <w:rFonts w:ascii="Arial" w:eastAsia="宋体" w:hAnsi="Arial" w:cs="Arial"/>
          <w:color w:val="333333"/>
          <w:kern w:val="0"/>
          <w:szCs w:val="21"/>
        </w:rPr>
        <w:t>)</w:t>
      </w:r>
      <w:r w:rsidRPr="00464272">
        <w:rPr>
          <w:rFonts w:ascii="Arial" w:eastAsia="宋体" w:hAnsi="Arial" w:cs="Arial"/>
          <w:color w:val="333333"/>
          <w:kern w:val="0"/>
          <w:szCs w:val="21"/>
        </w:rPr>
        <w:t>民政部门负责对社会福利机构的监督管理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七</w:t>
      </w:r>
      <w:r w:rsidRPr="00464272">
        <w:rPr>
          <w:rFonts w:ascii="Arial" w:eastAsia="宋体" w:hAnsi="Arial" w:cs="Arial"/>
          <w:color w:val="333333"/>
          <w:kern w:val="0"/>
          <w:szCs w:val="21"/>
        </w:rPr>
        <w:t>)</w:t>
      </w:r>
      <w:r w:rsidRPr="00464272">
        <w:rPr>
          <w:rFonts w:ascii="Arial" w:eastAsia="宋体" w:hAnsi="Arial" w:cs="Arial"/>
          <w:color w:val="333333"/>
          <w:kern w:val="0"/>
          <w:szCs w:val="21"/>
        </w:rPr>
        <w:t>体育行政部门负责对体育场馆、健身场所的监督管理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八</w:t>
      </w:r>
      <w:r w:rsidRPr="00464272">
        <w:rPr>
          <w:rFonts w:ascii="Arial" w:eastAsia="宋体" w:hAnsi="Arial" w:cs="Arial"/>
          <w:color w:val="333333"/>
          <w:kern w:val="0"/>
          <w:szCs w:val="21"/>
        </w:rPr>
        <w:t>)</w:t>
      </w:r>
      <w:r w:rsidRPr="00464272">
        <w:rPr>
          <w:rFonts w:ascii="Arial" w:eastAsia="宋体" w:hAnsi="Arial" w:cs="Arial"/>
          <w:color w:val="333333"/>
          <w:kern w:val="0"/>
          <w:szCs w:val="21"/>
        </w:rPr>
        <w:t>民用航空、铁路主管部门负责对其职责范围内公共交通工具以及室内外等候区域、站台等的监督管理</w:t>
      </w:r>
      <w:r w:rsidRPr="00464272">
        <w:rPr>
          <w:rFonts w:ascii="Arial" w:eastAsia="宋体" w:hAnsi="Arial" w:cs="Arial"/>
          <w:color w:val="333333"/>
          <w:kern w:val="0"/>
          <w:szCs w:val="21"/>
        </w:rPr>
        <w:t>;</w:t>
      </w:r>
      <w:r w:rsidRPr="00464272">
        <w:rPr>
          <w:rFonts w:ascii="Arial" w:eastAsia="宋体" w:hAnsi="Arial" w:cs="Arial"/>
          <w:color w:val="333333"/>
          <w:kern w:val="0"/>
          <w:szCs w:val="21"/>
        </w:rPr>
        <w:t>交通运输部门负责对除民用航空器、火车外的公共交通工具以及室内外等候区域、站台等的监督管理</w:t>
      </w:r>
      <w:r w:rsidRPr="00464272">
        <w:rPr>
          <w:rFonts w:ascii="Arial" w:eastAsia="宋体" w:hAnsi="Arial" w:cs="Arial"/>
          <w:color w:val="333333"/>
          <w:kern w:val="0"/>
          <w:szCs w:val="21"/>
        </w:rPr>
        <w:t>;</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w:t>
      </w:r>
      <w:r w:rsidRPr="00464272">
        <w:rPr>
          <w:rFonts w:ascii="Arial" w:eastAsia="宋体" w:hAnsi="Arial" w:cs="Arial"/>
          <w:color w:val="333333"/>
          <w:kern w:val="0"/>
          <w:szCs w:val="21"/>
        </w:rPr>
        <w:t>九</w:t>
      </w:r>
      <w:r w:rsidRPr="00464272">
        <w:rPr>
          <w:rFonts w:ascii="Arial" w:eastAsia="宋体" w:hAnsi="Arial" w:cs="Arial"/>
          <w:color w:val="333333"/>
          <w:kern w:val="0"/>
          <w:szCs w:val="21"/>
        </w:rPr>
        <w:t>)</w:t>
      </w:r>
      <w:r w:rsidRPr="00464272">
        <w:rPr>
          <w:rFonts w:ascii="Arial" w:eastAsia="宋体" w:hAnsi="Arial" w:cs="Arial"/>
          <w:color w:val="333333"/>
          <w:kern w:val="0"/>
          <w:szCs w:val="21"/>
        </w:rPr>
        <w:t>卫生行政部门负责对第一项至第八项规定以外的其他禁止吸烟场所的监督管理。</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单体建筑内有若干禁止吸烟场所</w:t>
      </w:r>
      <w:proofErr w:type="gramStart"/>
      <w:r w:rsidRPr="00464272">
        <w:rPr>
          <w:rFonts w:ascii="Arial" w:eastAsia="宋体" w:hAnsi="Arial" w:cs="Arial"/>
          <w:color w:val="333333"/>
          <w:kern w:val="0"/>
          <w:szCs w:val="21"/>
        </w:rPr>
        <w:t>且按照</w:t>
      </w:r>
      <w:proofErr w:type="gramEnd"/>
      <w:r w:rsidRPr="00464272">
        <w:rPr>
          <w:rFonts w:ascii="Arial" w:eastAsia="宋体" w:hAnsi="Arial" w:cs="Arial"/>
          <w:color w:val="333333"/>
          <w:kern w:val="0"/>
          <w:szCs w:val="21"/>
        </w:rPr>
        <w:t>前款规定分属两个以上部门监督管理的，由按照该建筑经营者或者管理者主要从事的经营、服务活动确定的部门进行监督管理。主要经营、服务活动难以确定的，由市、区</w:t>
      </w:r>
      <w:r w:rsidRPr="00464272">
        <w:rPr>
          <w:rFonts w:ascii="Arial" w:eastAsia="宋体" w:hAnsi="Arial" w:cs="Arial"/>
          <w:color w:val="333333"/>
          <w:kern w:val="0"/>
          <w:szCs w:val="21"/>
        </w:rPr>
        <w:t>(</w:t>
      </w:r>
      <w:r w:rsidRPr="00464272">
        <w:rPr>
          <w:rFonts w:ascii="Arial" w:eastAsia="宋体" w:hAnsi="Arial" w:cs="Arial"/>
          <w:color w:val="333333"/>
          <w:kern w:val="0"/>
          <w:szCs w:val="21"/>
        </w:rPr>
        <w:t>市</w:t>
      </w:r>
      <w:r w:rsidRPr="00464272">
        <w:rPr>
          <w:rFonts w:ascii="Arial" w:eastAsia="宋体" w:hAnsi="Arial" w:cs="Arial"/>
          <w:color w:val="333333"/>
          <w:kern w:val="0"/>
          <w:szCs w:val="21"/>
        </w:rPr>
        <w:t>)</w:t>
      </w:r>
      <w:r w:rsidRPr="00464272">
        <w:rPr>
          <w:rFonts w:ascii="Arial" w:eastAsia="宋体" w:hAnsi="Arial" w:cs="Arial"/>
          <w:color w:val="333333"/>
          <w:kern w:val="0"/>
          <w:szCs w:val="21"/>
        </w:rPr>
        <w:t>人民政府确定一个部门进行监督管理。</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37" w:name="2_11"/>
      <w:bookmarkStart w:id="38" w:name="sub11188515_2_11"/>
      <w:bookmarkStart w:id="39" w:name="第十二条"/>
      <w:bookmarkStart w:id="40" w:name="2-11"/>
      <w:bookmarkEnd w:id="37"/>
      <w:bookmarkEnd w:id="38"/>
      <w:bookmarkEnd w:id="39"/>
      <w:bookmarkEnd w:id="40"/>
      <w:r w:rsidRPr="00464272">
        <w:rPr>
          <w:rFonts w:ascii="微软雅黑" w:eastAsia="微软雅黑" w:hAnsi="微软雅黑" w:cs="宋体" w:hint="eastAsia"/>
          <w:color w:val="333333"/>
          <w:kern w:val="0"/>
          <w:sz w:val="27"/>
          <w:szCs w:val="27"/>
        </w:rPr>
        <w:t>第十二条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控制吸烟监督管理部门应当按照职责对禁止吸烟场所进行巡查，并对违反本条例规定的行为依法予以处理。</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控制吸烟监督管理部门应当建立投诉举报制度，对受理的投诉举报及时进行调查处理并反馈投诉举报人。</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禁止吸烟场所的经营者或者管理者不得阻碍执法人员进入禁止吸烟场所履行法定职责。</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41" w:name="2_12"/>
      <w:bookmarkStart w:id="42" w:name="sub11188515_2_12"/>
      <w:bookmarkStart w:id="43" w:name="第十三条"/>
      <w:bookmarkStart w:id="44" w:name="2-12"/>
      <w:bookmarkEnd w:id="41"/>
      <w:bookmarkEnd w:id="42"/>
      <w:bookmarkEnd w:id="43"/>
      <w:bookmarkEnd w:id="44"/>
      <w:r w:rsidRPr="00464272">
        <w:rPr>
          <w:rFonts w:ascii="微软雅黑" w:eastAsia="微软雅黑" w:hAnsi="微软雅黑" w:cs="宋体" w:hint="eastAsia"/>
          <w:color w:val="333333"/>
          <w:kern w:val="0"/>
          <w:sz w:val="27"/>
          <w:szCs w:val="27"/>
        </w:rPr>
        <w:t>第十三条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市、区</w:t>
      </w:r>
      <w:r w:rsidRPr="00464272">
        <w:rPr>
          <w:rFonts w:ascii="Arial" w:eastAsia="宋体" w:hAnsi="Arial" w:cs="Arial"/>
          <w:color w:val="333333"/>
          <w:kern w:val="0"/>
          <w:szCs w:val="21"/>
        </w:rPr>
        <w:t>(</w:t>
      </w:r>
      <w:r w:rsidRPr="00464272">
        <w:rPr>
          <w:rFonts w:ascii="Arial" w:eastAsia="宋体" w:hAnsi="Arial" w:cs="Arial"/>
          <w:color w:val="333333"/>
          <w:kern w:val="0"/>
          <w:szCs w:val="21"/>
        </w:rPr>
        <w:t>市</w:t>
      </w:r>
      <w:r w:rsidRPr="00464272">
        <w:rPr>
          <w:rFonts w:ascii="Arial" w:eastAsia="宋体" w:hAnsi="Arial" w:cs="Arial"/>
          <w:color w:val="333333"/>
          <w:kern w:val="0"/>
          <w:szCs w:val="21"/>
        </w:rPr>
        <w:t>)</w:t>
      </w:r>
      <w:r w:rsidRPr="00464272">
        <w:rPr>
          <w:rFonts w:ascii="Arial" w:eastAsia="宋体" w:hAnsi="Arial" w:cs="Arial"/>
          <w:color w:val="333333"/>
          <w:kern w:val="0"/>
          <w:szCs w:val="21"/>
        </w:rPr>
        <w:t>人民政府应当对控制吸烟的行为干预、戒烟服务、宣传教育、人员培训等工作所需经费予以保障。</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鼓励社会组织、个人通过捐助、捐赠、志愿服务等形式，支持、参与控制吸烟工作。</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45" w:name="2_13"/>
      <w:bookmarkStart w:id="46" w:name="sub11188515_2_13"/>
      <w:bookmarkStart w:id="47" w:name="第十四条"/>
      <w:bookmarkStart w:id="48" w:name="2-13"/>
      <w:bookmarkEnd w:id="45"/>
      <w:bookmarkEnd w:id="46"/>
      <w:bookmarkEnd w:id="47"/>
      <w:bookmarkEnd w:id="48"/>
      <w:r w:rsidRPr="00464272">
        <w:rPr>
          <w:rFonts w:ascii="微软雅黑" w:eastAsia="微软雅黑" w:hAnsi="微软雅黑" w:cs="宋体" w:hint="eastAsia"/>
          <w:color w:val="333333"/>
          <w:kern w:val="0"/>
          <w:sz w:val="27"/>
          <w:szCs w:val="27"/>
        </w:rPr>
        <w:t>第十四条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市、区</w:t>
      </w:r>
      <w:r w:rsidRPr="00464272">
        <w:rPr>
          <w:rFonts w:ascii="Arial" w:eastAsia="宋体" w:hAnsi="Arial" w:cs="Arial"/>
          <w:color w:val="333333"/>
          <w:kern w:val="0"/>
          <w:szCs w:val="21"/>
        </w:rPr>
        <w:t>(</w:t>
      </w:r>
      <w:r w:rsidRPr="00464272">
        <w:rPr>
          <w:rFonts w:ascii="Arial" w:eastAsia="宋体" w:hAnsi="Arial" w:cs="Arial"/>
          <w:color w:val="333333"/>
          <w:kern w:val="0"/>
          <w:szCs w:val="21"/>
        </w:rPr>
        <w:t>市</w:t>
      </w:r>
      <w:r w:rsidRPr="00464272">
        <w:rPr>
          <w:rFonts w:ascii="Arial" w:eastAsia="宋体" w:hAnsi="Arial" w:cs="Arial"/>
          <w:color w:val="333333"/>
          <w:kern w:val="0"/>
          <w:szCs w:val="21"/>
        </w:rPr>
        <w:t>)</w:t>
      </w:r>
      <w:r w:rsidRPr="00464272">
        <w:rPr>
          <w:rFonts w:ascii="Arial" w:eastAsia="宋体" w:hAnsi="Arial" w:cs="Arial"/>
          <w:color w:val="333333"/>
          <w:kern w:val="0"/>
          <w:szCs w:val="21"/>
        </w:rPr>
        <w:t>人民政府应当鼓励创建无烟单位和无烟环境，并将控制吸烟工作作为文明单位评价考核的内容之一。</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49" w:name="2_14"/>
      <w:bookmarkStart w:id="50" w:name="sub11188515_2_14"/>
      <w:bookmarkStart w:id="51" w:name="第十五条"/>
      <w:bookmarkStart w:id="52" w:name="2-14"/>
      <w:bookmarkEnd w:id="49"/>
      <w:bookmarkEnd w:id="50"/>
      <w:bookmarkEnd w:id="51"/>
      <w:bookmarkEnd w:id="52"/>
      <w:r w:rsidRPr="00464272">
        <w:rPr>
          <w:rFonts w:ascii="微软雅黑" w:eastAsia="微软雅黑" w:hAnsi="微软雅黑" w:cs="宋体" w:hint="eastAsia"/>
          <w:color w:val="333333"/>
          <w:kern w:val="0"/>
          <w:sz w:val="27"/>
          <w:szCs w:val="27"/>
        </w:rPr>
        <w:t>第十五条</w:t>
      </w:r>
    </w:p>
    <w:p w:rsidR="00464272"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禁止吸烟场所的经营者或者管理者违反本条例第七条、第八条规定的，由控制吸烟监督管理部门责令限期改正，给予警告</w:t>
      </w:r>
      <w:r w:rsidRPr="00464272">
        <w:rPr>
          <w:rFonts w:ascii="Arial" w:eastAsia="宋体" w:hAnsi="Arial" w:cs="Arial"/>
          <w:color w:val="333333"/>
          <w:kern w:val="0"/>
          <w:szCs w:val="21"/>
        </w:rPr>
        <w:t>;</w:t>
      </w:r>
      <w:r w:rsidRPr="00464272">
        <w:rPr>
          <w:rFonts w:ascii="Arial" w:eastAsia="宋体" w:hAnsi="Arial" w:cs="Arial"/>
          <w:color w:val="333333"/>
          <w:kern w:val="0"/>
          <w:szCs w:val="21"/>
        </w:rPr>
        <w:t>逾期不改正的，处一千元以上一万元以下罚款</w:t>
      </w:r>
      <w:r w:rsidRPr="00464272">
        <w:rPr>
          <w:rFonts w:ascii="Arial" w:eastAsia="宋体" w:hAnsi="Arial" w:cs="Arial"/>
          <w:color w:val="333333"/>
          <w:kern w:val="0"/>
          <w:szCs w:val="21"/>
        </w:rPr>
        <w:t>;</w:t>
      </w:r>
      <w:r w:rsidRPr="00464272">
        <w:rPr>
          <w:rFonts w:ascii="Arial" w:eastAsia="宋体" w:hAnsi="Arial" w:cs="Arial"/>
          <w:color w:val="333333"/>
          <w:kern w:val="0"/>
          <w:szCs w:val="21"/>
        </w:rPr>
        <w:t>情节严重的，处一万元以上三万元以下罚款。</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违反本条例规定，在禁止吸烟场所吸烟不听劝阻的，由控制吸烟监督管理部门责令改正，处二百元的罚款。</w:t>
      </w:r>
    </w:p>
    <w:p w:rsidR="00464272" w:rsidRPr="00464272" w:rsidRDefault="00464272" w:rsidP="00464272">
      <w:pPr>
        <w:widowControl/>
        <w:spacing w:line="360" w:lineRule="atLeast"/>
        <w:ind w:firstLine="480"/>
        <w:jc w:val="left"/>
        <w:rPr>
          <w:rFonts w:ascii="Arial" w:eastAsia="宋体" w:hAnsi="Arial" w:cs="Arial"/>
          <w:color w:val="333333"/>
          <w:kern w:val="0"/>
          <w:szCs w:val="21"/>
        </w:rPr>
      </w:pPr>
      <w:r w:rsidRPr="00464272">
        <w:rPr>
          <w:rFonts w:ascii="Arial" w:eastAsia="宋体" w:hAnsi="Arial" w:cs="Arial"/>
          <w:color w:val="333333"/>
          <w:kern w:val="0"/>
          <w:szCs w:val="21"/>
        </w:rPr>
        <w:t>违反本条例其他规定，法律、法规已有行政处罚规定的，从其规定。</w:t>
      </w:r>
    </w:p>
    <w:p w:rsidR="00464272" w:rsidRPr="00464272" w:rsidRDefault="00464272" w:rsidP="00464272">
      <w:pPr>
        <w:widowControl/>
        <w:spacing w:line="300" w:lineRule="atLeast"/>
        <w:jc w:val="left"/>
        <w:outlineLvl w:val="2"/>
        <w:rPr>
          <w:rFonts w:ascii="微软雅黑" w:eastAsia="微软雅黑" w:hAnsi="微软雅黑" w:cs="宋体"/>
          <w:color w:val="333333"/>
          <w:kern w:val="0"/>
          <w:sz w:val="27"/>
          <w:szCs w:val="27"/>
        </w:rPr>
      </w:pPr>
      <w:bookmarkStart w:id="53" w:name="2_15"/>
      <w:bookmarkStart w:id="54" w:name="sub11188515_2_15"/>
      <w:bookmarkStart w:id="55" w:name="第十六条"/>
      <w:bookmarkStart w:id="56" w:name="2-15"/>
      <w:bookmarkEnd w:id="53"/>
      <w:bookmarkEnd w:id="54"/>
      <w:bookmarkEnd w:id="55"/>
      <w:bookmarkEnd w:id="56"/>
      <w:r w:rsidRPr="00464272">
        <w:rPr>
          <w:rFonts w:ascii="微软雅黑" w:eastAsia="微软雅黑" w:hAnsi="微软雅黑" w:cs="宋体" w:hint="eastAsia"/>
          <w:color w:val="333333"/>
          <w:kern w:val="0"/>
          <w:sz w:val="27"/>
          <w:szCs w:val="27"/>
        </w:rPr>
        <w:lastRenderedPageBreak/>
        <w:t>第十六条</w:t>
      </w:r>
    </w:p>
    <w:p w:rsidR="008723DD" w:rsidRPr="00464272" w:rsidRDefault="00464272" w:rsidP="00464272">
      <w:pPr>
        <w:widowControl/>
        <w:spacing w:line="360" w:lineRule="atLeast"/>
        <w:ind w:firstLine="480"/>
        <w:jc w:val="left"/>
        <w:rPr>
          <w:rFonts w:ascii="Arial" w:eastAsia="宋体" w:hAnsi="Arial" w:cs="Arial" w:hint="eastAsia"/>
          <w:color w:val="333333"/>
          <w:kern w:val="0"/>
          <w:szCs w:val="21"/>
        </w:rPr>
      </w:pPr>
      <w:r w:rsidRPr="00464272">
        <w:rPr>
          <w:rFonts w:ascii="Arial" w:eastAsia="宋体" w:hAnsi="Arial" w:cs="Arial"/>
          <w:color w:val="333333"/>
          <w:kern w:val="0"/>
          <w:szCs w:val="21"/>
        </w:rPr>
        <w:t>本条例自</w:t>
      </w:r>
      <w:r w:rsidRPr="00464272">
        <w:rPr>
          <w:rFonts w:ascii="Arial" w:eastAsia="宋体" w:hAnsi="Arial" w:cs="Arial"/>
          <w:color w:val="333333"/>
          <w:kern w:val="0"/>
          <w:szCs w:val="21"/>
        </w:rPr>
        <w:t>2013</w:t>
      </w:r>
      <w:r w:rsidRPr="00464272">
        <w:rPr>
          <w:rFonts w:ascii="Arial" w:eastAsia="宋体" w:hAnsi="Arial" w:cs="Arial"/>
          <w:color w:val="333333"/>
          <w:kern w:val="0"/>
          <w:szCs w:val="21"/>
        </w:rPr>
        <w:t>年</w:t>
      </w:r>
      <w:r w:rsidRPr="00464272">
        <w:rPr>
          <w:rFonts w:ascii="Arial" w:eastAsia="宋体" w:hAnsi="Arial" w:cs="Arial"/>
          <w:color w:val="333333"/>
          <w:kern w:val="0"/>
          <w:szCs w:val="21"/>
        </w:rPr>
        <w:t>9</w:t>
      </w:r>
      <w:r w:rsidRPr="00464272">
        <w:rPr>
          <w:rFonts w:ascii="Arial" w:eastAsia="宋体" w:hAnsi="Arial" w:cs="Arial"/>
          <w:color w:val="333333"/>
          <w:kern w:val="0"/>
          <w:szCs w:val="21"/>
        </w:rPr>
        <w:t>月</w:t>
      </w:r>
      <w:r w:rsidRPr="00464272">
        <w:rPr>
          <w:rFonts w:ascii="Arial" w:eastAsia="宋体" w:hAnsi="Arial" w:cs="Arial"/>
          <w:color w:val="333333"/>
          <w:kern w:val="0"/>
          <w:szCs w:val="21"/>
        </w:rPr>
        <w:t>1</w:t>
      </w:r>
      <w:r w:rsidRPr="00464272">
        <w:rPr>
          <w:rFonts w:ascii="Arial" w:eastAsia="宋体" w:hAnsi="Arial" w:cs="Arial"/>
          <w:color w:val="333333"/>
          <w:kern w:val="0"/>
          <w:szCs w:val="21"/>
        </w:rPr>
        <w:t>日起施行。</w:t>
      </w:r>
      <w:r w:rsidRPr="00464272">
        <w:rPr>
          <w:rFonts w:ascii="Arial" w:eastAsia="宋体" w:hAnsi="Arial" w:cs="Arial"/>
          <w:color w:val="333333"/>
          <w:kern w:val="0"/>
          <w:szCs w:val="21"/>
        </w:rPr>
        <w:t>1995</w:t>
      </w:r>
      <w:r w:rsidRPr="00464272">
        <w:rPr>
          <w:rFonts w:ascii="Arial" w:eastAsia="宋体" w:hAnsi="Arial" w:cs="Arial"/>
          <w:color w:val="333333"/>
          <w:kern w:val="0"/>
          <w:szCs w:val="21"/>
        </w:rPr>
        <w:t>年</w:t>
      </w:r>
      <w:r w:rsidRPr="00464272">
        <w:rPr>
          <w:rFonts w:ascii="Arial" w:eastAsia="宋体" w:hAnsi="Arial" w:cs="Arial"/>
          <w:color w:val="333333"/>
          <w:kern w:val="0"/>
          <w:szCs w:val="21"/>
        </w:rPr>
        <w:t>12</w:t>
      </w:r>
      <w:r w:rsidRPr="00464272">
        <w:rPr>
          <w:rFonts w:ascii="Arial" w:eastAsia="宋体" w:hAnsi="Arial" w:cs="Arial"/>
          <w:color w:val="333333"/>
          <w:kern w:val="0"/>
          <w:szCs w:val="21"/>
        </w:rPr>
        <w:t>月</w:t>
      </w:r>
      <w:r w:rsidRPr="00464272">
        <w:rPr>
          <w:rFonts w:ascii="Arial" w:eastAsia="宋体" w:hAnsi="Arial" w:cs="Arial"/>
          <w:color w:val="333333"/>
          <w:kern w:val="0"/>
          <w:szCs w:val="21"/>
        </w:rPr>
        <w:t>14</w:t>
      </w:r>
      <w:r w:rsidRPr="00464272">
        <w:rPr>
          <w:rFonts w:ascii="Arial" w:eastAsia="宋体" w:hAnsi="Arial" w:cs="Arial"/>
          <w:color w:val="333333"/>
          <w:kern w:val="0"/>
          <w:szCs w:val="21"/>
        </w:rPr>
        <w:t>日青岛市人民代表</w:t>
      </w:r>
      <w:r>
        <w:rPr>
          <w:rFonts w:ascii="Arial" w:eastAsia="宋体" w:hAnsi="Arial" w:cs="Arial"/>
          <w:color w:val="333333"/>
          <w:kern w:val="0"/>
          <w:szCs w:val="21"/>
        </w:rPr>
        <w:t>大会常务委员会公布的《青岛市市区公共场所禁止吸烟规定》同时废止</w:t>
      </w:r>
      <w:r>
        <w:rPr>
          <w:rFonts w:ascii="Arial" w:eastAsia="宋体" w:hAnsi="Arial" w:cs="Arial" w:hint="eastAsia"/>
          <w:color w:val="333333"/>
          <w:kern w:val="0"/>
          <w:szCs w:val="21"/>
        </w:rPr>
        <w:t>。</w:t>
      </w:r>
    </w:p>
    <w:sectPr w:rsidR="008723DD" w:rsidRPr="004642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仿宋_GB2312">
    <w:altName w:val="仿宋"/>
    <w:panose1 w:val="00000000000000000000"/>
    <w:charset w:val="86"/>
    <w:family w:val="roman"/>
    <w:notTrueType/>
    <w:pitch w:val="default"/>
    <w:sig w:usb0="00000001" w:usb1="080E0000" w:usb2="00000010" w:usb3="00000000" w:csb0="00040000" w:csb1="00000000"/>
  </w:font>
  <w:font w:name="΢���ź�">
    <w:altName w:val="Times New Roman"/>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272"/>
    <w:rsid w:val="00464272"/>
    <w:rsid w:val="00872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4D55"/>
  <w15:chartTrackingRefBased/>
  <w15:docId w15:val="{AC4163E7-3C1B-443D-9F74-CC1CF0A23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464272"/>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4272"/>
    <w:pPr>
      <w:widowControl/>
      <w:spacing w:before="100" w:beforeAutospacing="1" w:after="100" w:afterAutospacing="1"/>
      <w:jc w:val="left"/>
    </w:pPr>
    <w:rPr>
      <w:rFonts w:ascii="宋体" w:eastAsia="宋体" w:hAnsi="宋体" w:cs="宋体"/>
      <w:kern w:val="0"/>
      <w:sz w:val="24"/>
      <w:szCs w:val="24"/>
    </w:rPr>
  </w:style>
  <w:style w:type="character" w:customStyle="1" w:styleId="30">
    <w:name w:val="标题 3 字符"/>
    <w:basedOn w:val="a0"/>
    <w:link w:val="3"/>
    <w:uiPriority w:val="9"/>
    <w:rsid w:val="00464272"/>
    <w:rPr>
      <w:rFonts w:ascii="宋体" w:eastAsia="宋体" w:hAnsi="宋体" w:cs="宋体"/>
      <w:b/>
      <w:bCs/>
      <w:kern w:val="0"/>
      <w:sz w:val="27"/>
      <w:szCs w:val="27"/>
    </w:rPr>
  </w:style>
  <w:style w:type="character" w:styleId="a4">
    <w:name w:val="Hyperlink"/>
    <w:basedOn w:val="a0"/>
    <w:uiPriority w:val="99"/>
    <w:semiHidden/>
    <w:unhideWhenUsed/>
    <w:rsid w:val="00464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520782">
      <w:bodyDiv w:val="1"/>
      <w:marLeft w:val="0"/>
      <w:marRight w:val="0"/>
      <w:marTop w:val="0"/>
      <w:marBottom w:val="0"/>
      <w:divBdr>
        <w:top w:val="none" w:sz="0" w:space="0" w:color="auto"/>
        <w:left w:val="none" w:sz="0" w:space="0" w:color="auto"/>
        <w:bottom w:val="none" w:sz="0" w:space="0" w:color="auto"/>
        <w:right w:val="none" w:sz="0" w:space="0" w:color="auto"/>
      </w:divBdr>
    </w:div>
    <w:div w:id="1323854089">
      <w:bodyDiv w:val="1"/>
      <w:marLeft w:val="0"/>
      <w:marRight w:val="0"/>
      <w:marTop w:val="0"/>
      <w:marBottom w:val="0"/>
      <w:divBdr>
        <w:top w:val="none" w:sz="0" w:space="0" w:color="auto"/>
        <w:left w:val="none" w:sz="0" w:space="0" w:color="auto"/>
        <w:bottom w:val="none" w:sz="0" w:space="0" w:color="auto"/>
        <w:right w:val="none" w:sz="0" w:space="0" w:color="auto"/>
      </w:divBdr>
      <w:divsChild>
        <w:div w:id="743600632">
          <w:marLeft w:val="0"/>
          <w:marRight w:val="0"/>
          <w:marTop w:val="300"/>
          <w:marBottom w:val="180"/>
          <w:divBdr>
            <w:top w:val="none" w:sz="0" w:space="0" w:color="auto"/>
            <w:left w:val="none" w:sz="0" w:space="0" w:color="auto"/>
            <w:bottom w:val="none" w:sz="0" w:space="0" w:color="auto"/>
            <w:right w:val="none" w:sz="0" w:space="0" w:color="auto"/>
          </w:divBdr>
        </w:div>
        <w:div w:id="1797672284">
          <w:marLeft w:val="0"/>
          <w:marRight w:val="0"/>
          <w:marTop w:val="0"/>
          <w:marBottom w:val="225"/>
          <w:divBdr>
            <w:top w:val="none" w:sz="0" w:space="0" w:color="auto"/>
            <w:left w:val="none" w:sz="0" w:space="0" w:color="auto"/>
            <w:bottom w:val="none" w:sz="0" w:space="0" w:color="auto"/>
            <w:right w:val="none" w:sz="0" w:space="0" w:color="auto"/>
          </w:divBdr>
        </w:div>
        <w:div w:id="1574466016">
          <w:marLeft w:val="0"/>
          <w:marRight w:val="0"/>
          <w:marTop w:val="300"/>
          <w:marBottom w:val="180"/>
          <w:divBdr>
            <w:top w:val="none" w:sz="0" w:space="0" w:color="auto"/>
            <w:left w:val="none" w:sz="0" w:space="0" w:color="auto"/>
            <w:bottom w:val="none" w:sz="0" w:space="0" w:color="auto"/>
            <w:right w:val="none" w:sz="0" w:space="0" w:color="auto"/>
          </w:divBdr>
        </w:div>
        <w:div w:id="1293365519">
          <w:marLeft w:val="0"/>
          <w:marRight w:val="0"/>
          <w:marTop w:val="0"/>
          <w:marBottom w:val="225"/>
          <w:divBdr>
            <w:top w:val="none" w:sz="0" w:space="0" w:color="auto"/>
            <w:left w:val="none" w:sz="0" w:space="0" w:color="auto"/>
            <w:bottom w:val="none" w:sz="0" w:space="0" w:color="auto"/>
            <w:right w:val="none" w:sz="0" w:space="0" w:color="auto"/>
          </w:divBdr>
        </w:div>
        <w:div w:id="523522784">
          <w:marLeft w:val="0"/>
          <w:marRight w:val="0"/>
          <w:marTop w:val="0"/>
          <w:marBottom w:val="225"/>
          <w:divBdr>
            <w:top w:val="none" w:sz="0" w:space="0" w:color="auto"/>
            <w:left w:val="none" w:sz="0" w:space="0" w:color="auto"/>
            <w:bottom w:val="none" w:sz="0" w:space="0" w:color="auto"/>
            <w:right w:val="none" w:sz="0" w:space="0" w:color="auto"/>
          </w:divBdr>
        </w:div>
        <w:div w:id="235289923">
          <w:marLeft w:val="0"/>
          <w:marRight w:val="0"/>
          <w:marTop w:val="300"/>
          <w:marBottom w:val="180"/>
          <w:divBdr>
            <w:top w:val="none" w:sz="0" w:space="0" w:color="auto"/>
            <w:left w:val="none" w:sz="0" w:space="0" w:color="auto"/>
            <w:bottom w:val="none" w:sz="0" w:space="0" w:color="auto"/>
            <w:right w:val="none" w:sz="0" w:space="0" w:color="auto"/>
          </w:divBdr>
        </w:div>
        <w:div w:id="1179395012">
          <w:marLeft w:val="0"/>
          <w:marRight w:val="0"/>
          <w:marTop w:val="0"/>
          <w:marBottom w:val="225"/>
          <w:divBdr>
            <w:top w:val="none" w:sz="0" w:space="0" w:color="auto"/>
            <w:left w:val="none" w:sz="0" w:space="0" w:color="auto"/>
            <w:bottom w:val="none" w:sz="0" w:space="0" w:color="auto"/>
            <w:right w:val="none" w:sz="0" w:space="0" w:color="auto"/>
          </w:divBdr>
        </w:div>
        <w:div w:id="678894211">
          <w:marLeft w:val="0"/>
          <w:marRight w:val="0"/>
          <w:marTop w:val="300"/>
          <w:marBottom w:val="180"/>
          <w:divBdr>
            <w:top w:val="none" w:sz="0" w:space="0" w:color="auto"/>
            <w:left w:val="none" w:sz="0" w:space="0" w:color="auto"/>
            <w:bottom w:val="none" w:sz="0" w:space="0" w:color="auto"/>
            <w:right w:val="none" w:sz="0" w:space="0" w:color="auto"/>
          </w:divBdr>
        </w:div>
        <w:div w:id="581255779">
          <w:marLeft w:val="0"/>
          <w:marRight w:val="0"/>
          <w:marTop w:val="0"/>
          <w:marBottom w:val="225"/>
          <w:divBdr>
            <w:top w:val="none" w:sz="0" w:space="0" w:color="auto"/>
            <w:left w:val="none" w:sz="0" w:space="0" w:color="auto"/>
            <w:bottom w:val="none" w:sz="0" w:space="0" w:color="auto"/>
            <w:right w:val="none" w:sz="0" w:space="0" w:color="auto"/>
          </w:divBdr>
        </w:div>
        <w:div w:id="1889880515">
          <w:marLeft w:val="0"/>
          <w:marRight w:val="0"/>
          <w:marTop w:val="0"/>
          <w:marBottom w:val="225"/>
          <w:divBdr>
            <w:top w:val="none" w:sz="0" w:space="0" w:color="auto"/>
            <w:left w:val="none" w:sz="0" w:space="0" w:color="auto"/>
            <w:bottom w:val="none" w:sz="0" w:space="0" w:color="auto"/>
            <w:right w:val="none" w:sz="0" w:space="0" w:color="auto"/>
          </w:divBdr>
        </w:div>
        <w:div w:id="1481385552">
          <w:marLeft w:val="0"/>
          <w:marRight w:val="0"/>
          <w:marTop w:val="0"/>
          <w:marBottom w:val="225"/>
          <w:divBdr>
            <w:top w:val="none" w:sz="0" w:space="0" w:color="auto"/>
            <w:left w:val="none" w:sz="0" w:space="0" w:color="auto"/>
            <w:bottom w:val="none" w:sz="0" w:space="0" w:color="auto"/>
            <w:right w:val="none" w:sz="0" w:space="0" w:color="auto"/>
          </w:divBdr>
        </w:div>
        <w:div w:id="1758357074">
          <w:marLeft w:val="0"/>
          <w:marRight w:val="0"/>
          <w:marTop w:val="0"/>
          <w:marBottom w:val="225"/>
          <w:divBdr>
            <w:top w:val="none" w:sz="0" w:space="0" w:color="auto"/>
            <w:left w:val="none" w:sz="0" w:space="0" w:color="auto"/>
            <w:bottom w:val="none" w:sz="0" w:space="0" w:color="auto"/>
            <w:right w:val="none" w:sz="0" w:space="0" w:color="auto"/>
          </w:divBdr>
        </w:div>
        <w:div w:id="270165528">
          <w:marLeft w:val="0"/>
          <w:marRight w:val="0"/>
          <w:marTop w:val="0"/>
          <w:marBottom w:val="225"/>
          <w:divBdr>
            <w:top w:val="none" w:sz="0" w:space="0" w:color="auto"/>
            <w:left w:val="none" w:sz="0" w:space="0" w:color="auto"/>
            <w:bottom w:val="none" w:sz="0" w:space="0" w:color="auto"/>
            <w:right w:val="none" w:sz="0" w:space="0" w:color="auto"/>
          </w:divBdr>
        </w:div>
        <w:div w:id="1077824774">
          <w:marLeft w:val="0"/>
          <w:marRight w:val="0"/>
          <w:marTop w:val="0"/>
          <w:marBottom w:val="225"/>
          <w:divBdr>
            <w:top w:val="none" w:sz="0" w:space="0" w:color="auto"/>
            <w:left w:val="none" w:sz="0" w:space="0" w:color="auto"/>
            <w:bottom w:val="none" w:sz="0" w:space="0" w:color="auto"/>
            <w:right w:val="none" w:sz="0" w:space="0" w:color="auto"/>
          </w:divBdr>
        </w:div>
        <w:div w:id="33313067">
          <w:marLeft w:val="0"/>
          <w:marRight w:val="0"/>
          <w:marTop w:val="300"/>
          <w:marBottom w:val="180"/>
          <w:divBdr>
            <w:top w:val="none" w:sz="0" w:space="0" w:color="auto"/>
            <w:left w:val="none" w:sz="0" w:space="0" w:color="auto"/>
            <w:bottom w:val="none" w:sz="0" w:space="0" w:color="auto"/>
            <w:right w:val="none" w:sz="0" w:space="0" w:color="auto"/>
          </w:divBdr>
        </w:div>
        <w:div w:id="1907252693">
          <w:marLeft w:val="0"/>
          <w:marRight w:val="0"/>
          <w:marTop w:val="0"/>
          <w:marBottom w:val="225"/>
          <w:divBdr>
            <w:top w:val="none" w:sz="0" w:space="0" w:color="auto"/>
            <w:left w:val="none" w:sz="0" w:space="0" w:color="auto"/>
            <w:bottom w:val="none" w:sz="0" w:space="0" w:color="auto"/>
            <w:right w:val="none" w:sz="0" w:space="0" w:color="auto"/>
          </w:divBdr>
        </w:div>
        <w:div w:id="1676104156">
          <w:marLeft w:val="0"/>
          <w:marRight w:val="0"/>
          <w:marTop w:val="0"/>
          <w:marBottom w:val="225"/>
          <w:divBdr>
            <w:top w:val="none" w:sz="0" w:space="0" w:color="auto"/>
            <w:left w:val="none" w:sz="0" w:space="0" w:color="auto"/>
            <w:bottom w:val="none" w:sz="0" w:space="0" w:color="auto"/>
            <w:right w:val="none" w:sz="0" w:space="0" w:color="auto"/>
          </w:divBdr>
        </w:div>
        <w:div w:id="2080441423">
          <w:marLeft w:val="0"/>
          <w:marRight w:val="0"/>
          <w:marTop w:val="0"/>
          <w:marBottom w:val="225"/>
          <w:divBdr>
            <w:top w:val="none" w:sz="0" w:space="0" w:color="auto"/>
            <w:left w:val="none" w:sz="0" w:space="0" w:color="auto"/>
            <w:bottom w:val="none" w:sz="0" w:space="0" w:color="auto"/>
            <w:right w:val="none" w:sz="0" w:space="0" w:color="auto"/>
          </w:divBdr>
        </w:div>
        <w:div w:id="1227254111">
          <w:marLeft w:val="0"/>
          <w:marRight w:val="0"/>
          <w:marTop w:val="0"/>
          <w:marBottom w:val="225"/>
          <w:divBdr>
            <w:top w:val="none" w:sz="0" w:space="0" w:color="auto"/>
            <w:left w:val="none" w:sz="0" w:space="0" w:color="auto"/>
            <w:bottom w:val="none" w:sz="0" w:space="0" w:color="auto"/>
            <w:right w:val="none" w:sz="0" w:space="0" w:color="auto"/>
          </w:divBdr>
        </w:div>
        <w:div w:id="130633298">
          <w:marLeft w:val="0"/>
          <w:marRight w:val="0"/>
          <w:marTop w:val="0"/>
          <w:marBottom w:val="225"/>
          <w:divBdr>
            <w:top w:val="none" w:sz="0" w:space="0" w:color="auto"/>
            <w:left w:val="none" w:sz="0" w:space="0" w:color="auto"/>
            <w:bottom w:val="none" w:sz="0" w:space="0" w:color="auto"/>
            <w:right w:val="none" w:sz="0" w:space="0" w:color="auto"/>
          </w:divBdr>
        </w:div>
        <w:div w:id="1091505317">
          <w:marLeft w:val="0"/>
          <w:marRight w:val="0"/>
          <w:marTop w:val="0"/>
          <w:marBottom w:val="225"/>
          <w:divBdr>
            <w:top w:val="none" w:sz="0" w:space="0" w:color="auto"/>
            <w:left w:val="none" w:sz="0" w:space="0" w:color="auto"/>
            <w:bottom w:val="none" w:sz="0" w:space="0" w:color="auto"/>
            <w:right w:val="none" w:sz="0" w:space="0" w:color="auto"/>
          </w:divBdr>
        </w:div>
        <w:div w:id="421031716">
          <w:marLeft w:val="0"/>
          <w:marRight w:val="0"/>
          <w:marTop w:val="0"/>
          <w:marBottom w:val="225"/>
          <w:divBdr>
            <w:top w:val="none" w:sz="0" w:space="0" w:color="auto"/>
            <w:left w:val="none" w:sz="0" w:space="0" w:color="auto"/>
            <w:bottom w:val="none" w:sz="0" w:space="0" w:color="auto"/>
            <w:right w:val="none" w:sz="0" w:space="0" w:color="auto"/>
          </w:divBdr>
        </w:div>
        <w:div w:id="1893886528">
          <w:marLeft w:val="0"/>
          <w:marRight w:val="0"/>
          <w:marTop w:val="0"/>
          <w:marBottom w:val="225"/>
          <w:divBdr>
            <w:top w:val="none" w:sz="0" w:space="0" w:color="auto"/>
            <w:left w:val="none" w:sz="0" w:space="0" w:color="auto"/>
            <w:bottom w:val="none" w:sz="0" w:space="0" w:color="auto"/>
            <w:right w:val="none" w:sz="0" w:space="0" w:color="auto"/>
          </w:divBdr>
        </w:div>
        <w:div w:id="1378120381">
          <w:marLeft w:val="0"/>
          <w:marRight w:val="0"/>
          <w:marTop w:val="0"/>
          <w:marBottom w:val="225"/>
          <w:divBdr>
            <w:top w:val="none" w:sz="0" w:space="0" w:color="auto"/>
            <w:left w:val="none" w:sz="0" w:space="0" w:color="auto"/>
            <w:bottom w:val="none" w:sz="0" w:space="0" w:color="auto"/>
            <w:right w:val="none" w:sz="0" w:space="0" w:color="auto"/>
          </w:divBdr>
        </w:div>
        <w:div w:id="1412042433">
          <w:marLeft w:val="0"/>
          <w:marRight w:val="0"/>
          <w:marTop w:val="300"/>
          <w:marBottom w:val="180"/>
          <w:divBdr>
            <w:top w:val="none" w:sz="0" w:space="0" w:color="auto"/>
            <w:left w:val="none" w:sz="0" w:space="0" w:color="auto"/>
            <w:bottom w:val="none" w:sz="0" w:space="0" w:color="auto"/>
            <w:right w:val="none" w:sz="0" w:space="0" w:color="auto"/>
          </w:divBdr>
        </w:div>
        <w:div w:id="442456809">
          <w:marLeft w:val="0"/>
          <w:marRight w:val="0"/>
          <w:marTop w:val="0"/>
          <w:marBottom w:val="225"/>
          <w:divBdr>
            <w:top w:val="none" w:sz="0" w:space="0" w:color="auto"/>
            <w:left w:val="none" w:sz="0" w:space="0" w:color="auto"/>
            <w:bottom w:val="none" w:sz="0" w:space="0" w:color="auto"/>
            <w:right w:val="none" w:sz="0" w:space="0" w:color="auto"/>
          </w:divBdr>
        </w:div>
        <w:div w:id="801847648">
          <w:marLeft w:val="0"/>
          <w:marRight w:val="0"/>
          <w:marTop w:val="0"/>
          <w:marBottom w:val="225"/>
          <w:divBdr>
            <w:top w:val="none" w:sz="0" w:space="0" w:color="auto"/>
            <w:left w:val="none" w:sz="0" w:space="0" w:color="auto"/>
            <w:bottom w:val="none" w:sz="0" w:space="0" w:color="auto"/>
            <w:right w:val="none" w:sz="0" w:space="0" w:color="auto"/>
          </w:divBdr>
        </w:div>
        <w:div w:id="536308769">
          <w:marLeft w:val="0"/>
          <w:marRight w:val="0"/>
          <w:marTop w:val="300"/>
          <w:marBottom w:val="180"/>
          <w:divBdr>
            <w:top w:val="none" w:sz="0" w:space="0" w:color="auto"/>
            <w:left w:val="none" w:sz="0" w:space="0" w:color="auto"/>
            <w:bottom w:val="none" w:sz="0" w:space="0" w:color="auto"/>
            <w:right w:val="none" w:sz="0" w:space="0" w:color="auto"/>
          </w:divBdr>
        </w:div>
        <w:div w:id="1549413700">
          <w:marLeft w:val="0"/>
          <w:marRight w:val="0"/>
          <w:marTop w:val="0"/>
          <w:marBottom w:val="225"/>
          <w:divBdr>
            <w:top w:val="none" w:sz="0" w:space="0" w:color="auto"/>
            <w:left w:val="none" w:sz="0" w:space="0" w:color="auto"/>
            <w:bottom w:val="none" w:sz="0" w:space="0" w:color="auto"/>
            <w:right w:val="none" w:sz="0" w:space="0" w:color="auto"/>
          </w:divBdr>
        </w:div>
        <w:div w:id="326789253">
          <w:marLeft w:val="0"/>
          <w:marRight w:val="0"/>
          <w:marTop w:val="0"/>
          <w:marBottom w:val="225"/>
          <w:divBdr>
            <w:top w:val="none" w:sz="0" w:space="0" w:color="auto"/>
            <w:left w:val="none" w:sz="0" w:space="0" w:color="auto"/>
            <w:bottom w:val="none" w:sz="0" w:space="0" w:color="auto"/>
            <w:right w:val="none" w:sz="0" w:space="0" w:color="auto"/>
          </w:divBdr>
        </w:div>
        <w:div w:id="1338537171">
          <w:marLeft w:val="0"/>
          <w:marRight w:val="0"/>
          <w:marTop w:val="0"/>
          <w:marBottom w:val="225"/>
          <w:divBdr>
            <w:top w:val="none" w:sz="0" w:space="0" w:color="auto"/>
            <w:left w:val="none" w:sz="0" w:space="0" w:color="auto"/>
            <w:bottom w:val="none" w:sz="0" w:space="0" w:color="auto"/>
            <w:right w:val="none" w:sz="0" w:space="0" w:color="auto"/>
          </w:divBdr>
        </w:div>
        <w:div w:id="2001276406">
          <w:marLeft w:val="0"/>
          <w:marRight w:val="0"/>
          <w:marTop w:val="0"/>
          <w:marBottom w:val="225"/>
          <w:divBdr>
            <w:top w:val="none" w:sz="0" w:space="0" w:color="auto"/>
            <w:left w:val="none" w:sz="0" w:space="0" w:color="auto"/>
            <w:bottom w:val="none" w:sz="0" w:space="0" w:color="auto"/>
            <w:right w:val="none" w:sz="0" w:space="0" w:color="auto"/>
          </w:divBdr>
        </w:div>
        <w:div w:id="818234489">
          <w:marLeft w:val="0"/>
          <w:marRight w:val="0"/>
          <w:marTop w:val="0"/>
          <w:marBottom w:val="225"/>
          <w:divBdr>
            <w:top w:val="none" w:sz="0" w:space="0" w:color="auto"/>
            <w:left w:val="none" w:sz="0" w:space="0" w:color="auto"/>
            <w:bottom w:val="none" w:sz="0" w:space="0" w:color="auto"/>
            <w:right w:val="none" w:sz="0" w:space="0" w:color="auto"/>
          </w:divBdr>
        </w:div>
        <w:div w:id="2085760970">
          <w:marLeft w:val="0"/>
          <w:marRight w:val="0"/>
          <w:marTop w:val="0"/>
          <w:marBottom w:val="225"/>
          <w:divBdr>
            <w:top w:val="none" w:sz="0" w:space="0" w:color="auto"/>
            <w:left w:val="none" w:sz="0" w:space="0" w:color="auto"/>
            <w:bottom w:val="none" w:sz="0" w:space="0" w:color="auto"/>
            <w:right w:val="none" w:sz="0" w:space="0" w:color="auto"/>
          </w:divBdr>
        </w:div>
        <w:div w:id="1645961619">
          <w:marLeft w:val="0"/>
          <w:marRight w:val="0"/>
          <w:marTop w:val="0"/>
          <w:marBottom w:val="225"/>
          <w:divBdr>
            <w:top w:val="none" w:sz="0" w:space="0" w:color="auto"/>
            <w:left w:val="none" w:sz="0" w:space="0" w:color="auto"/>
            <w:bottom w:val="none" w:sz="0" w:space="0" w:color="auto"/>
            <w:right w:val="none" w:sz="0" w:space="0" w:color="auto"/>
          </w:divBdr>
        </w:div>
        <w:div w:id="2023631138">
          <w:marLeft w:val="0"/>
          <w:marRight w:val="0"/>
          <w:marTop w:val="300"/>
          <w:marBottom w:val="180"/>
          <w:divBdr>
            <w:top w:val="none" w:sz="0" w:space="0" w:color="auto"/>
            <w:left w:val="none" w:sz="0" w:space="0" w:color="auto"/>
            <w:bottom w:val="none" w:sz="0" w:space="0" w:color="auto"/>
            <w:right w:val="none" w:sz="0" w:space="0" w:color="auto"/>
          </w:divBdr>
        </w:div>
        <w:div w:id="557982254">
          <w:marLeft w:val="0"/>
          <w:marRight w:val="0"/>
          <w:marTop w:val="0"/>
          <w:marBottom w:val="225"/>
          <w:divBdr>
            <w:top w:val="none" w:sz="0" w:space="0" w:color="auto"/>
            <w:left w:val="none" w:sz="0" w:space="0" w:color="auto"/>
            <w:bottom w:val="none" w:sz="0" w:space="0" w:color="auto"/>
            <w:right w:val="none" w:sz="0" w:space="0" w:color="auto"/>
          </w:divBdr>
        </w:div>
        <w:div w:id="1225986947">
          <w:marLeft w:val="0"/>
          <w:marRight w:val="0"/>
          <w:marTop w:val="0"/>
          <w:marBottom w:val="225"/>
          <w:divBdr>
            <w:top w:val="none" w:sz="0" w:space="0" w:color="auto"/>
            <w:left w:val="none" w:sz="0" w:space="0" w:color="auto"/>
            <w:bottom w:val="none" w:sz="0" w:space="0" w:color="auto"/>
            <w:right w:val="none" w:sz="0" w:space="0" w:color="auto"/>
          </w:divBdr>
        </w:div>
        <w:div w:id="675116731">
          <w:marLeft w:val="0"/>
          <w:marRight w:val="0"/>
          <w:marTop w:val="300"/>
          <w:marBottom w:val="180"/>
          <w:divBdr>
            <w:top w:val="none" w:sz="0" w:space="0" w:color="auto"/>
            <w:left w:val="none" w:sz="0" w:space="0" w:color="auto"/>
            <w:bottom w:val="none" w:sz="0" w:space="0" w:color="auto"/>
            <w:right w:val="none" w:sz="0" w:space="0" w:color="auto"/>
          </w:divBdr>
        </w:div>
        <w:div w:id="2116514912">
          <w:marLeft w:val="0"/>
          <w:marRight w:val="0"/>
          <w:marTop w:val="0"/>
          <w:marBottom w:val="225"/>
          <w:divBdr>
            <w:top w:val="none" w:sz="0" w:space="0" w:color="auto"/>
            <w:left w:val="none" w:sz="0" w:space="0" w:color="auto"/>
            <w:bottom w:val="none" w:sz="0" w:space="0" w:color="auto"/>
            <w:right w:val="none" w:sz="0" w:space="0" w:color="auto"/>
          </w:divBdr>
        </w:div>
        <w:div w:id="787087608">
          <w:marLeft w:val="0"/>
          <w:marRight w:val="0"/>
          <w:marTop w:val="300"/>
          <w:marBottom w:val="180"/>
          <w:divBdr>
            <w:top w:val="none" w:sz="0" w:space="0" w:color="auto"/>
            <w:left w:val="none" w:sz="0" w:space="0" w:color="auto"/>
            <w:bottom w:val="none" w:sz="0" w:space="0" w:color="auto"/>
            <w:right w:val="none" w:sz="0" w:space="0" w:color="auto"/>
          </w:divBdr>
        </w:div>
        <w:div w:id="541018018">
          <w:marLeft w:val="0"/>
          <w:marRight w:val="0"/>
          <w:marTop w:val="0"/>
          <w:marBottom w:val="225"/>
          <w:divBdr>
            <w:top w:val="none" w:sz="0" w:space="0" w:color="auto"/>
            <w:left w:val="none" w:sz="0" w:space="0" w:color="auto"/>
            <w:bottom w:val="none" w:sz="0" w:space="0" w:color="auto"/>
            <w:right w:val="none" w:sz="0" w:space="0" w:color="auto"/>
          </w:divBdr>
        </w:div>
        <w:div w:id="749228537">
          <w:marLeft w:val="0"/>
          <w:marRight w:val="0"/>
          <w:marTop w:val="0"/>
          <w:marBottom w:val="225"/>
          <w:divBdr>
            <w:top w:val="none" w:sz="0" w:space="0" w:color="auto"/>
            <w:left w:val="none" w:sz="0" w:space="0" w:color="auto"/>
            <w:bottom w:val="none" w:sz="0" w:space="0" w:color="auto"/>
            <w:right w:val="none" w:sz="0" w:space="0" w:color="auto"/>
          </w:divBdr>
        </w:div>
        <w:div w:id="1268001664">
          <w:marLeft w:val="0"/>
          <w:marRight w:val="0"/>
          <w:marTop w:val="0"/>
          <w:marBottom w:val="225"/>
          <w:divBdr>
            <w:top w:val="none" w:sz="0" w:space="0" w:color="auto"/>
            <w:left w:val="none" w:sz="0" w:space="0" w:color="auto"/>
            <w:bottom w:val="none" w:sz="0" w:space="0" w:color="auto"/>
            <w:right w:val="none" w:sz="0" w:space="0" w:color="auto"/>
          </w:divBdr>
        </w:div>
        <w:div w:id="1465662131">
          <w:marLeft w:val="0"/>
          <w:marRight w:val="0"/>
          <w:marTop w:val="0"/>
          <w:marBottom w:val="225"/>
          <w:divBdr>
            <w:top w:val="none" w:sz="0" w:space="0" w:color="auto"/>
            <w:left w:val="none" w:sz="0" w:space="0" w:color="auto"/>
            <w:bottom w:val="none" w:sz="0" w:space="0" w:color="auto"/>
            <w:right w:val="none" w:sz="0" w:space="0" w:color="auto"/>
          </w:divBdr>
        </w:div>
        <w:div w:id="196699003">
          <w:marLeft w:val="0"/>
          <w:marRight w:val="0"/>
          <w:marTop w:val="0"/>
          <w:marBottom w:val="225"/>
          <w:divBdr>
            <w:top w:val="none" w:sz="0" w:space="0" w:color="auto"/>
            <w:left w:val="none" w:sz="0" w:space="0" w:color="auto"/>
            <w:bottom w:val="none" w:sz="0" w:space="0" w:color="auto"/>
            <w:right w:val="none" w:sz="0" w:space="0" w:color="auto"/>
          </w:divBdr>
        </w:div>
        <w:div w:id="456920502">
          <w:marLeft w:val="0"/>
          <w:marRight w:val="0"/>
          <w:marTop w:val="0"/>
          <w:marBottom w:val="225"/>
          <w:divBdr>
            <w:top w:val="none" w:sz="0" w:space="0" w:color="auto"/>
            <w:left w:val="none" w:sz="0" w:space="0" w:color="auto"/>
            <w:bottom w:val="none" w:sz="0" w:space="0" w:color="auto"/>
            <w:right w:val="none" w:sz="0" w:space="0" w:color="auto"/>
          </w:divBdr>
        </w:div>
        <w:div w:id="121851333">
          <w:marLeft w:val="0"/>
          <w:marRight w:val="0"/>
          <w:marTop w:val="0"/>
          <w:marBottom w:val="225"/>
          <w:divBdr>
            <w:top w:val="none" w:sz="0" w:space="0" w:color="auto"/>
            <w:left w:val="none" w:sz="0" w:space="0" w:color="auto"/>
            <w:bottom w:val="none" w:sz="0" w:space="0" w:color="auto"/>
            <w:right w:val="none" w:sz="0" w:space="0" w:color="auto"/>
          </w:divBdr>
        </w:div>
        <w:div w:id="177812074">
          <w:marLeft w:val="0"/>
          <w:marRight w:val="0"/>
          <w:marTop w:val="0"/>
          <w:marBottom w:val="225"/>
          <w:divBdr>
            <w:top w:val="none" w:sz="0" w:space="0" w:color="auto"/>
            <w:left w:val="none" w:sz="0" w:space="0" w:color="auto"/>
            <w:bottom w:val="none" w:sz="0" w:space="0" w:color="auto"/>
            <w:right w:val="none" w:sz="0" w:space="0" w:color="auto"/>
          </w:divBdr>
        </w:div>
        <w:div w:id="641034328">
          <w:marLeft w:val="0"/>
          <w:marRight w:val="0"/>
          <w:marTop w:val="0"/>
          <w:marBottom w:val="225"/>
          <w:divBdr>
            <w:top w:val="none" w:sz="0" w:space="0" w:color="auto"/>
            <w:left w:val="none" w:sz="0" w:space="0" w:color="auto"/>
            <w:bottom w:val="none" w:sz="0" w:space="0" w:color="auto"/>
            <w:right w:val="none" w:sz="0" w:space="0" w:color="auto"/>
          </w:divBdr>
        </w:div>
        <w:div w:id="432093008">
          <w:marLeft w:val="0"/>
          <w:marRight w:val="0"/>
          <w:marTop w:val="0"/>
          <w:marBottom w:val="225"/>
          <w:divBdr>
            <w:top w:val="none" w:sz="0" w:space="0" w:color="auto"/>
            <w:left w:val="none" w:sz="0" w:space="0" w:color="auto"/>
            <w:bottom w:val="none" w:sz="0" w:space="0" w:color="auto"/>
            <w:right w:val="none" w:sz="0" w:space="0" w:color="auto"/>
          </w:divBdr>
        </w:div>
        <w:div w:id="15348070">
          <w:marLeft w:val="0"/>
          <w:marRight w:val="0"/>
          <w:marTop w:val="0"/>
          <w:marBottom w:val="225"/>
          <w:divBdr>
            <w:top w:val="none" w:sz="0" w:space="0" w:color="auto"/>
            <w:left w:val="none" w:sz="0" w:space="0" w:color="auto"/>
            <w:bottom w:val="none" w:sz="0" w:space="0" w:color="auto"/>
            <w:right w:val="none" w:sz="0" w:space="0" w:color="auto"/>
          </w:divBdr>
        </w:div>
        <w:div w:id="1007096499">
          <w:marLeft w:val="0"/>
          <w:marRight w:val="0"/>
          <w:marTop w:val="300"/>
          <w:marBottom w:val="180"/>
          <w:divBdr>
            <w:top w:val="none" w:sz="0" w:space="0" w:color="auto"/>
            <w:left w:val="none" w:sz="0" w:space="0" w:color="auto"/>
            <w:bottom w:val="none" w:sz="0" w:space="0" w:color="auto"/>
            <w:right w:val="none" w:sz="0" w:space="0" w:color="auto"/>
          </w:divBdr>
        </w:div>
        <w:div w:id="1773474672">
          <w:marLeft w:val="0"/>
          <w:marRight w:val="0"/>
          <w:marTop w:val="0"/>
          <w:marBottom w:val="225"/>
          <w:divBdr>
            <w:top w:val="none" w:sz="0" w:space="0" w:color="auto"/>
            <w:left w:val="none" w:sz="0" w:space="0" w:color="auto"/>
            <w:bottom w:val="none" w:sz="0" w:space="0" w:color="auto"/>
            <w:right w:val="none" w:sz="0" w:space="0" w:color="auto"/>
          </w:divBdr>
        </w:div>
        <w:div w:id="1158350911">
          <w:marLeft w:val="0"/>
          <w:marRight w:val="0"/>
          <w:marTop w:val="0"/>
          <w:marBottom w:val="225"/>
          <w:divBdr>
            <w:top w:val="none" w:sz="0" w:space="0" w:color="auto"/>
            <w:left w:val="none" w:sz="0" w:space="0" w:color="auto"/>
            <w:bottom w:val="none" w:sz="0" w:space="0" w:color="auto"/>
            <w:right w:val="none" w:sz="0" w:space="0" w:color="auto"/>
          </w:divBdr>
        </w:div>
        <w:div w:id="1977568684">
          <w:marLeft w:val="0"/>
          <w:marRight w:val="0"/>
          <w:marTop w:val="0"/>
          <w:marBottom w:val="225"/>
          <w:divBdr>
            <w:top w:val="none" w:sz="0" w:space="0" w:color="auto"/>
            <w:left w:val="none" w:sz="0" w:space="0" w:color="auto"/>
            <w:bottom w:val="none" w:sz="0" w:space="0" w:color="auto"/>
            <w:right w:val="none" w:sz="0" w:space="0" w:color="auto"/>
          </w:divBdr>
        </w:div>
        <w:div w:id="1643346302">
          <w:marLeft w:val="0"/>
          <w:marRight w:val="0"/>
          <w:marTop w:val="300"/>
          <w:marBottom w:val="180"/>
          <w:divBdr>
            <w:top w:val="none" w:sz="0" w:space="0" w:color="auto"/>
            <w:left w:val="none" w:sz="0" w:space="0" w:color="auto"/>
            <w:bottom w:val="none" w:sz="0" w:space="0" w:color="auto"/>
            <w:right w:val="none" w:sz="0" w:space="0" w:color="auto"/>
          </w:divBdr>
        </w:div>
        <w:div w:id="368265009">
          <w:marLeft w:val="0"/>
          <w:marRight w:val="0"/>
          <w:marTop w:val="0"/>
          <w:marBottom w:val="225"/>
          <w:divBdr>
            <w:top w:val="none" w:sz="0" w:space="0" w:color="auto"/>
            <w:left w:val="none" w:sz="0" w:space="0" w:color="auto"/>
            <w:bottom w:val="none" w:sz="0" w:space="0" w:color="auto"/>
            <w:right w:val="none" w:sz="0" w:space="0" w:color="auto"/>
          </w:divBdr>
        </w:div>
        <w:div w:id="799566964">
          <w:marLeft w:val="0"/>
          <w:marRight w:val="0"/>
          <w:marTop w:val="0"/>
          <w:marBottom w:val="225"/>
          <w:divBdr>
            <w:top w:val="none" w:sz="0" w:space="0" w:color="auto"/>
            <w:left w:val="none" w:sz="0" w:space="0" w:color="auto"/>
            <w:bottom w:val="none" w:sz="0" w:space="0" w:color="auto"/>
            <w:right w:val="none" w:sz="0" w:space="0" w:color="auto"/>
          </w:divBdr>
        </w:div>
        <w:div w:id="1424885609">
          <w:marLeft w:val="0"/>
          <w:marRight w:val="0"/>
          <w:marTop w:val="300"/>
          <w:marBottom w:val="180"/>
          <w:divBdr>
            <w:top w:val="none" w:sz="0" w:space="0" w:color="auto"/>
            <w:left w:val="none" w:sz="0" w:space="0" w:color="auto"/>
            <w:bottom w:val="none" w:sz="0" w:space="0" w:color="auto"/>
            <w:right w:val="none" w:sz="0" w:space="0" w:color="auto"/>
          </w:divBdr>
        </w:div>
        <w:div w:id="1589654211">
          <w:marLeft w:val="0"/>
          <w:marRight w:val="0"/>
          <w:marTop w:val="0"/>
          <w:marBottom w:val="225"/>
          <w:divBdr>
            <w:top w:val="none" w:sz="0" w:space="0" w:color="auto"/>
            <w:left w:val="none" w:sz="0" w:space="0" w:color="auto"/>
            <w:bottom w:val="none" w:sz="0" w:space="0" w:color="auto"/>
            <w:right w:val="none" w:sz="0" w:space="0" w:color="auto"/>
          </w:divBdr>
        </w:div>
        <w:div w:id="21172275">
          <w:marLeft w:val="0"/>
          <w:marRight w:val="0"/>
          <w:marTop w:val="300"/>
          <w:marBottom w:val="180"/>
          <w:divBdr>
            <w:top w:val="none" w:sz="0" w:space="0" w:color="auto"/>
            <w:left w:val="none" w:sz="0" w:space="0" w:color="auto"/>
            <w:bottom w:val="none" w:sz="0" w:space="0" w:color="auto"/>
            <w:right w:val="none" w:sz="0" w:space="0" w:color="auto"/>
          </w:divBdr>
        </w:div>
        <w:div w:id="1979336568">
          <w:marLeft w:val="0"/>
          <w:marRight w:val="0"/>
          <w:marTop w:val="0"/>
          <w:marBottom w:val="225"/>
          <w:divBdr>
            <w:top w:val="none" w:sz="0" w:space="0" w:color="auto"/>
            <w:left w:val="none" w:sz="0" w:space="0" w:color="auto"/>
            <w:bottom w:val="none" w:sz="0" w:space="0" w:color="auto"/>
            <w:right w:val="none" w:sz="0" w:space="0" w:color="auto"/>
          </w:divBdr>
        </w:div>
        <w:div w:id="1695881169">
          <w:marLeft w:val="0"/>
          <w:marRight w:val="0"/>
          <w:marTop w:val="0"/>
          <w:marBottom w:val="225"/>
          <w:divBdr>
            <w:top w:val="none" w:sz="0" w:space="0" w:color="auto"/>
            <w:left w:val="none" w:sz="0" w:space="0" w:color="auto"/>
            <w:bottom w:val="none" w:sz="0" w:space="0" w:color="auto"/>
            <w:right w:val="none" w:sz="0" w:space="0" w:color="auto"/>
          </w:divBdr>
        </w:div>
        <w:div w:id="1060255077">
          <w:marLeft w:val="0"/>
          <w:marRight w:val="0"/>
          <w:marTop w:val="0"/>
          <w:marBottom w:val="225"/>
          <w:divBdr>
            <w:top w:val="none" w:sz="0" w:space="0" w:color="auto"/>
            <w:left w:val="none" w:sz="0" w:space="0" w:color="auto"/>
            <w:bottom w:val="none" w:sz="0" w:space="0" w:color="auto"/>
            <w:right w:val="none" w:sz="0" w:space="0" w:color="auto"/>
          </w:divBdr>
        </w:div>
        <w:div w:id="1854609722">
          <w:marLeft w:val="0"/>
          <w:marRight w:val="0"/>
          <w:marTop w:val="300"/>
          <w:marBottom w:val="180"/>
          <w:divBdr>
            <w:top w:val="none" w:sz="0" w:space="0" w:color="auto"/>
            <w:left w:val="none" w:sz="0" w:space="0" w:color="auto"/>
            <w:bottom w:val="none" w:sz="0" w:space="0" w:color="auto"/>
            <w:right w:val="none" w:sz="0" w:space="0" w:color="auto"/>
          </w:divBdr>
        </w:div>
        <w:div w:id="1140535558">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ike.baidu.com/item/%E9%9B%AA%E8%8C%84%E7%83%9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2020-11-03T06:38:00Z</dcterms:created>
  <dcterms:modified xsi:type="dcterms:W3CDTF">2020-11-03T06:40:00Z</dcterms:modified>
</cp:coreProperties>
</file>